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50CC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1C63FBC7" wp14:editId="42BEBD3C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F725B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0362FB82" w14:textId="77777777" w:rsidR="00552B99" w:rsidRPr="00552B99" w:rsidRDefault="00552B99" w:rsidP="0068156A">
      <w:pPr>
        <w:pStyle w:val="Heading1"/>
        <w:spacing w:line="360" w:lineRule="auto"/>
        <w:jc w:val="center"/>
        <w:rPr>
          <w:rFonts w:ascii="Arial" w:hAnsi="Arial" w:cs="Arial"/>
          <w:b/>
          <w:lang w:val="en-US"/>
        </w:rPr>
      </w:pPr>
      <w:r w:rsidRPr="00552B99">
        <w:rPr>
          <w:rFonts w:ascii="Arial" w:hAnsi="Arial" w:cs="Arial"/>
          <w:b/>
          <w:lang w:val="en-US"/>
        </w:rPr>
        <w:t>Community Health Nurse</w:t>
      </w:r>
      <w:r>
        <w:rPr>
          <w:rFonts w:ascii="Arial" w:hAnsi="Arial" w:cs="Arial"/>
          <w:b/>
          <w:lang w:val="en-US"/>
        </w:rPr>
        <w:t xml:space="preserve"> RN</w:t>
      </w:r>
      <w:r w:rsidRPr="00552B99">
        <w:rPr>
          <w:rFonts w:ascii="Arial" w:hAnsi="Arial" w:cs="Arial"/>
          <w:b/>
          <w:lang w:val="en-US"/>
        </w:rPr>
        <w:t xml:space="preserve"> - Primary Health Care</w:t>
      </w:r>
    </w:p>
    <w:p w14:paraId="075753D1" w14:textId="7AD54E1D" w:rsidR="00552B99" w:rsidRPr="00552B99" w:rsidRDefault="2C420209" w:rsidP="4BFE3CCF">
      <w:pPr>
        <w:pStyle w:val="Heading1"/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4BFE3CCF">
        <w:rPr>
          <w:rFonts w:ascii="Arial" w:hAnsi="Arial" w:cs="Arial"/>
          <w:b/>
          <w:bCs/>
          <w:lang w:val="en-US"/>
        </w:rPr>
        <w:t>Contract</w:t>
      </w:r>
      <w:r w:rsidR="00552B99" w:rsidRPr="4BFE3CCF">
        <w:rPr>
          <w:rFonts w:ascii="Arial" w:hAnsi="Arial" w:cs="Arial"/>
          <w:b/>
          <w:bCs/>
          <w:lang w:val="en-US"/>
        </w:rPr>
        <w:t>,</w:t>
      </w:r>
      <w:r w:rsidR="59E6421E" w:rsidRPr="4BFE3CCF">
        <w:rPr>
          <w:rFonts w:ascii="Arial" w:hAnsi="Arial" w:cs="Arial"/>
          <w:b/>
          <w:bCs/>
          <w:lang w:val="en-US"/>
        </w:rPr>
        <w:t xml:space="preserve"> Feb. 2025 to Aug.</w:t>
      </w:r>
      <w:r w:rsidR="260CFFF1" w:rsidRPr="4BFE3CCF">
        <w:rPr>
          <w:rFonts w:ascii="Arial" w:hAnsi="Arial" w:cs="Arial"/>
          <w:b/>
          <w:bCs/>
          <w:lang w:val="en-US"/>
        </w:rPr>
        <w:t xml:space="preserve"> </w:t>
      </w:r>
      <w:r w:rsidR="59E6421E" w:rsidRPr="4BFE3CCF">
        <w:rPr>
          <w:rFonts w:ascii="Arial" w:hAnsi="Arial" w:cs="Arial"/>
          <w:b/>
          <w:bCs/>
          <w:lang w:val="en-US"/>
        </w:rPr>
        <w:t>2025 (possibility of extension)</w:t>
      </w:r>
      <w:r w:rsidR="00552B99" w:rsidRPr="4BFE3CCF">
        <w:rPr>
          <w:rFonts w:ascii="Arial" w:hAnsi="Arial" w:cs="Arial"/>
          <w:b/>
          <w:bCs/>
          <w:lang w:val="en-US"/>
        </w:rPr>
        <w:t xml:space="preserve"> full-time - 35 hours per week</w:t>
      </w:r>
    </w:p>
    <w:p w14:paraId="3C372522" w14:textId="1071595C" w:rsidR="00552B99" w:rsidRDefault="00552B99" w:rsidP="0068156A">
      <w:pPr>
        <w:pStyle w:val="Heading1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$64,08</w:t>
      </w:r>
      <w:r w:rsidR="008343F7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to </w:t>
      </w:r>
      <w:r w:rsidR="008343F7">
        <w:rPr>
          <w:rFonts w:ascii="Arial" w:hAnsi="Arial" w:cs="Arial"/>
          <w:b/>
          <w:color w:val="000000"/>
        </w:rPr>
        <w:t>$</w:t>
      </w:r>
      <w:r>
        <w:rPr>
          <w:rFonts w:ascii="Arial" w:hAnsi="Arial" w:cs="Arial"/>
          <w:b/>
          <w:color w:val="000000"/>
        </w:rPr>
        <w:t xml:space="preserve">75,915 per annum </w:t>
      </w:r>
    </w:p>
    <w:p w14:paraId="2A9869A3" w14:textId="1227037D" w:rsidR="002572BA" w:rsidRDefault="00552B99" w:rsidP="003D0810">
      <w:pPr>
        <w:pStyle w:val="Heading1"/>
        <w:spacing w:after="36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(salary commensurate on</w:t>
      </w:r>
      <w:r w:rsidR="008343F7">
        <w:rPr>
          <w:rFonts w:ascii="Arial" w:hAnsi="Arial" w:cs="Arial"/>
          <w:b/>
          <w:color w:val="000000"/>
        </w:rPr>
        <w:t xml:space="preserve"> primary care </w:t>
      </w:r>
      <w:r>
        <w:rPr>
          <w:rFonts w:ascii="Arial" w:hAnsi="Arial" w:cs="Arial"/>
          <w:b/>
          <w:color w:val="000000"/>
        </w:rPr>
        <w:t>experience)</w:t>
      </w:r>
    </w:p>
    <w:p w14:paraId="1E72FDB6" w14:textId="725544CD" w:rsidR="003A153D" w:rsidRPr="003A153D" w:rsidRDefault="003A153D" w:rsidP="003A153D">
      <w:pPr>
        <w:rPr>
          <w:rFonts w:ascii="Arial" w:hAnsi="Arial" w:cs="Arial"/>
          <w:b/>
          <w:bCs/>
        </w:rPr>
      </w:pPr>
      <w:r w:rsidRPr="003A153D">
        <w:rPr>
          <w:rFonts w:ascii="Arial" w:hAnsi="Arial" w:cs="Arial"/>
          <w:b/>
          <w:bCs/>
        </w:rPr>
        <w:t xml:space="preserve">About Unison: </w:t>
      </w:r>
    </w:p>
    <w:p w14:paraId="7B17ABB4" w14:textId="77777777" w:rsidR="003A153D" w:rsidRPr="003A153D" w:rsidRDefault="003A153D" w:rsidP="003A153D"/>
    <w:p w14:paraId="3419555A" w14:textId="77777777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AEC2DF1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1AB64FE" w14:textId="77777777" w:rsidR="00552B99" w:rsidRPr="00552B99" w:rsidRDefault="00552B99" w:rsidP="00552B99">
      <w:pPr>
        <w:spacing w:after="360" w:line="360" w:lineRule="auto"/>
        <w:rPr>
          <w:rFonts w:ascii="Arial" w:hAnsi="Arial" w:cs="Arial"/>
          <w:lang w:val="en-GB"/>
        </w:rPr>
      </w:pPr>
      <w:r w:rsidRPr="00552B99">
        <w:rPr>
          <w:rFonts w:ascii="Arial" w:hAnsi="Arial" w:cs="Arial"/>
          <w:lang w:val="en-US"/>
        </w:rPr>
        <w:t xml:space="preserve">We are seeking a candidate for the position of Community Health Nurse to join the Primary Health Care team based at our Keele-Rogers site.  </w:t>
      </w:r>
      <w:r w:rsidRPr="00552B99">
        <w:rPr>
          <w:rFonts w:ascii="Arial" w:hAnsi="Arial" w:cs="Arial"/>
          <w:lang w:val="en-GB"/>
        </w:rPr>
        <w:t xml:space="preserve">The ideal candidate for this position will have a strong background in clinical primary care, experience in health teaching, advocacy and health promotion.    </w:t>
      </w:r>
    </w:p>
    <w:p w14:paraId="074E5A70" w14:textId="77777777" w:rsidR="00D172B2" w:rsidRPr="007837E8" w:rsidRDefault="00F736F7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J</w:t>
      </w:r>
      <w:r w:rsidR="00366D74" w:rsidRPr="00062DA3">
        <w:rPr>
          <w:rFonts w:ascii="Arial" w:hAnsi="Arial" w:cs="Arial"/>
          <w:b/>
        </w:rPr>
        <w:t xml:space="preserve">ob-Specific </w:t>
      </w:r>
      <w:r w:rsidR="00AC4EAE" w:rsidRPr="00062DA3">
        <w:rPr>
          <w:rFonts w:ascii="Arial" w:hAnsi="Arial" w:cs="Arial"/>
          <w:b/>
        </w:rPr>
        <w:t>Responsibilities:</w:t>
      </w:r>
    </w:p>
    <w:p w14:paraId="63F03F52" w14:textId="06EECFEB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GB"/>
        </w:rPr>
      </w:pPr>
      <w:r w:rsidRPr="00F736F7">
        <w:rPr>
          <w:rFonts w:ascii="Arial" w:hAnsi="Arial" w:cs="Arial"/>
          <w:noProof w:val="0"/>
          <w:szCs w:val="24"/>
          <w:lang w:val="en-GB"/>
        </w:rPr>
        <w:t xml:space="preserve">Provision of individual primary care including wellness assessments across the lifespan, immunization, chronic disease </w:t>
      </w:r>
      <w:r w:rsidR="003A153D" w:rsidRPr="00F736F7">
        <w:rPr>
          <w:rFonts w:ascii="Arial" w:hAnsi="Arial" w:cs="Arial"/>
          <w:noProof w:val="0"/>
          <w:szCs w:val="24"/>
          <w:lang w:val="en-GB"/>
        </w:rPr>
        <w:t>monitoring, triage</w:t>
      </w:r>
      <w:r w:rsidRPr="00F736F7">
        <w:rPr>
          <w:rFonts w:ascii="Arial" w:hAnsi="Arial" w:cs="Arial"/>
          <w:noProof w:val="0"/>
          <w:szCs w:val="24"/>
          <w:lang w:val="en-GB"/>
        </w:rPr>
        <w:t>, counselling, advocacy and care of minor episodic illnesses</w:t>
      </w:r>
    </w:p>
    <w:p w14:paraId="12BA1551" w14:textId="77777777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GB"/>
        </w:rPr>
      </w:pPr>
      <w:r w:rsidRPr="00F736F7">
        <w:rPr>
          <w:rFonts w:ascii="Arial" w:hAnsi="Arial" w:cs="Arial"/>
          <w:noProof w:val="0"/>
          <w:szCs w:val="24"/>
          <w:lang w:val="en-GB"/>
        </w:rPr>
        <w:t xml:space="preserve">Health teaching to individuals </w:t>
      </w:r>
    </w:p>
    <w:p w14:paraId="07D086D1" w14:textId="77777777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US"/>
        </w:rPr>
      </w:pPr>
      <w:r w:rsidRPr="00F736F7">
        <w:rPr>
          <w:rFonts w:ascii="Arial" w:hAnsi="Arial" w:cs="Arial"/>
          <w:noProof w:val="0"/>
          <w:szCs w:val="24"/>
          <w:lang w:val="en-GB"/>
        </w:rPr>
        <w:t>Working collaboratively within a multidisciplinary team</w:t>
      </w:r>
    </w:p>
    <w:p w14:paraId="65D0B0DA" w14:textId="77777777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US"/>
        </w:rPr>
      </w:pPr>
      <w:r w:rsidRPr="00F736F7">
        <w:rPr>
          <w:rFonts w:ascii="Arial" w:hAnsi="Arial" w:cs="Arial"/>
          <w:noProof w:val="0"/>
          <w:szCs w:val="24"/>
          <w:lang w:val="en-GB"/>
        </w:rPr>
        <w:t>Participation in team meetings and centre-wide initiatives</w:t>
      </w:r>
    </w:p>
    <w:p w14:paraId="121D8C7D" w14:textId="77777777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US"/>
        </w:rPr>
      </w:pPr>
      <w:r w:rsidRPr="00F736F7">
        <w:rPr>
          <w:rFonts w:ascii="Arial" w:hAnsi="Arial" w:cs="Arial"/>
          <w:noProof w:val="0"/>
          <w:szCs w:val="24"/>
          <w:lang w:val="en-GB"/>
        </w:rPr>
        <w:lastRenderedPageBreak/>
        <w:t xml:space="preserve">Performance of administrative tasks   </w:t>
      </w:r>
    </w:p>
    <w:p w14:paraId="212B8DB8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1EE89C3F" w14:textId="77777777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Licensed as a Registered Nurse with the College of Nurses of Ontario with no restrictions to practice</w:t>
      </w:r>
    </w:p>
    <w:p w14:paraId="5CBECC8A" w14:textId="77777777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Baccalaureate degree or equivalent experience</w:t>
      </w:r>
    </w:p>
    <w:p w14:paraId="1EB9B80E" w14:textId="77777777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Strong clinical assessment skills</w:t>
      </w:r>
    </w:p>
    <w:p w14:paraId="55D6B678" w14:textId="77777777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Strong documentation and communication skills</w:t>
      </w:r>
    </w:p>
    <w:p w14:paraId="2922FB14" w14:textId="77777777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 xml:space="preserve">Ability to speak a second language is an asset </w:t>
      </w:r>
    </w:p>
    <w:p w14:paraId="3E06EDCE" w14:textId="77777777" w:rsidR="00F736F7" w:rsidRPr="0063167C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Sensitivity to the impact of social health determinants on a</w:t>
      </w:r>
      <w:r w:rsidRPr="00F736F7">
        <w:rPr>
          <w:rFonts w:ascii="Arial" w:hAnsi="Arial" w:cs="Arial"/>
          <w:szCs w:val="24"/>
          <w:lang w:val="en-GB"/>
        </w:rPr>
        <w:t xml:space="preserve"> diverse, urban, low-income community </w:t>
      </w:r>
    </w:p>
    <w:p w14:paraId="2ADDD2E0" w14:textId="77777777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Sensitivity to and knowledge of the needs of a multicultural, multiracial community</w:t>
      </w:r>
    </w:p>
    <w:p w14:paraId="1AEFA974" w14:textId="1AE05F8C" w:rsid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Experience serving Unison’s priority populations (people with mental health and addictions, seniors with complex needs,</w:t>
      </w:r>
      <w:r w:rsidR="0063167C">
        <w:rPr>
          <w:rFonts w:ascii="Arial" w:hAnsi="Arial" w:cs="Arial"/>
          <w:szCs w:val="24"/>
        </w:rPr>
        <w:t xml:space="preserve"> </w:t>
      </w:r>
      <w:r w:rsidRPr="00F736F7">
        <w:rPr>
          <w:rFonts w:ascii="Arial" w:hAnsi="Arial" w:cs="Arial"/>
          <w:szCs w:val="24"/>
        </w:rPr>
        <w:t>LGBTQ</w:t>
      </w:r>
      <w:r w:rsidR="0068156A">
        <w:rPr>
          <w:rFonts w:ascii="Arial" w:hAnsi="Arial" w:cs="Arial"/>
          <w:szCs w:val="24"/>
        </w:rPr>
        <w:t>2IA</w:t>
      </w:r>
      <w:r w:rsidRPr="00F736F7">
        <w:rPr>
          <w:rFonts w:ascii="Arial" w:hAnsi="Arial" w:cs="Arial"/>
          <w:szCs w:val="24"/>
        </w:rPr>
        <w:t>+, and youth facing barriers)</w:t>
      </w:r>
    </w:p>
    <w:p w14:paraId="774484F4" w14:textId="77777777" w:rsidR="0063167C" w:rsidRPr="0088679F" w:rsidRDefault="0063167C" w:rsidP="0063167C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741540">
        <w:rPr>
          <w:rFonts w:ascii="Arial" w:hAnsi="Arial" w:cs="Arial"/>
        </w:rPr>
        <w:t xml:space="preserve">Current </w:t>
      </w:r>
      <w:r w:rsidR="00481F71" w:rsidRPr="00741540">
        <w:rPr>
          <w:rFonts w:ascii="Arial" w:hAnsi="Arial" w:cs="Arial"/>
        </w:rPr>
        <w:t xml:space="preserve">RNAO </w:t>
      </w:r>
      <w:r w:rsidRPr="00741540">
        <w:rPr>
          <w:rFonts w:ascii="Arial" w:hAnsi="Arial" w:cs="Arial"/>
        </w:rPr>
        <w:t>membership</w:t>
      </w:r>
      <w:r w:rsidR="0074329F" w:rsidRPr="00741540">
        <w:rPr>
          <w:rFonts w:ascii="Arial" w:hAnsi="Arial" w:cs="Arial"/>
        </w:rPr>
        <w:t xml:space="preserve"> with malpractice coverage</w:t>
      </w:r>
      <w:r w:rsidRPr="00741540">
        <w:rPr>
          <w:rFonts w:ascii="Arial" w:hAnsi="Arial" w:cs="Arial"/>
        </w:rPr>
        <w:t xml:space="preserve"> </w:t>
      </w:r>
      <w:r w:rsidR="00481F71" w:rsidRPr="00741540">
        <w:rPr>
          <w:rFonts w:ascii="Arial" w:hAnsi="Arial" w:cs="Arial"/>
        </w:rPr>
        <w:t>i</w:t>
      </w:r>
      <w:r w:rsidRPr="00741540">
        <w:rPr>
          <w:rFonts w:ascii="Arial" w:hAnsi="Arial" w:cs="Arial"/>
        </w:rPr>
        <w:t>s an asset</w:t>
      </w:r>
    </w:p>
    <w:p w14:paraId="3D99BDE0" w14:textId="081829D7" w:rsidR="0088679F" w:rsidRPr="00F736F7" w:rsidRDefault="0088679F" w:rsidP="0063167C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Avialibility for one evening shift per week on Thursdays </w:t>
      </w:r>
    </w:p>
    <w:p w14:paraId="265082B4" w14:textId="6723D3F7" w:rsidR="00741540" w:rsidRDefault="00741540" w:rsidP="00741540">
      <w:pPr>
        <w:pStyle w:val="Heading1"/>
        <w:rPr>
          <w:rFonts w:ascii="Arial" w:hAnsi="Arial" w:cs="Arial"/>
        </w:rPr>
      </w:pPr>
    </w:p>
    <w:p w14:paraId="0CF68DD8" w14:textId="79F77BB1" w:rsidR="009B5B55" w:rsidRPr="00F736F7" w:rsidRDefault="00077606" w:rsidP="00F736F7">
      <w:pPr>
        <w:pStyle w:val="Heading1"/>
        <w:rPr>
          <w:rFonts w:ascii="Arial" w:hAnsi="Arial" w:cs="Arial"/>
        </w:rPr>
      </w:pPr>
      <w:r w:rsidRPr="4BFE3CCF">
        <w:rPr>
          <w:rFonts w:ascii="Arial" w:hAnsi="Arial" w:cs="Arial"/>
        </w:rPr>
        <w:t xml:space="preserve">Interested candidates are asked to email a résumé with covering letter by </w:t>
      </w:r>
      <w:r w:rsidR="00EA510E" w:rsidRPr="4BFE3CCF">
        <w:rPr>
          <w:rFonts w:ascii="Arial" w:hAnsi="Arial" w:cs="Arial"/>
        </w:rPr>
        <w:t>Friday</w:t>
      </w:r>
      <w:r w:rsidRPr="4BFE3CCF">
        <w:rPr>
          <w:rFonts w:ascii="Arial" w:hAnsi="Arial" w:cs="Arial"/>
        </w:rPr>
        <w:t xml:space="preserve">, </w:t>
      </w:r>
      <w:r w:rsidR="205B26DF" w:rsidRPr="4BFE3CCF">
        <w:rPr>
          <w:rFonts w:ascii="Arial" w:hAnsi="Arial" w:cs="Arial"/>
        </w:rPr>
        <w:t>February</w:t>
      </w:r>
      <w:r w:rsidR="00F736F7" w:rsidRPr="4BFE3CCF">
        <w:rPr>
          <w:rFonts w:ascii="Arial" w:hAnsi="Arial" w:cs="Arial"/>
        </w:rPr>
        <w:t xml:space="preserve"> </w:t>
      </w:r>
      <w:r w:rsidR="25C4F4BA" w:rsidRPr="4BFE3CCF">
        <w:rPr>
          <w:rFonts w:ascii="Arial" w:hAnsi="Arial" w:cs="Arial"/>
        </w:rPr>
        <w:t>7</w:t>
      </w:r>
      <w:r w:rsidRPr="4BFE3CCF">
        <w:rPr>
          <w:rFonts w:ascii="Arial" w:hAnsi="Arial" w:cs="Arial"/>
        </w:rPr>
        <w:t>, 20</w:t>
      </w:r>
      <w:r w:rsidR="0066319D" w:rsidRPr="4BFE3CCF">
        <w:rPr>
          <w:rFonts w:ascii="Arial" w:hAnsi="Arial" w:cs="Arial"/>
        </w:rPr>
        <w:t>2</w:t>
      </w:r>
      <w:r w:rsidR="3E625438" w:rsidRPr="4BFE3CCF">
        <w:rPr>
          <w:rFonts w:ascii="Arial" w:hAnsi="Arial" w:cs="Arial"/>
        </w:rPr>
        <w:t>5</w:t>
      </w:r>
      <w:r w:rsidR="0040571A" w:rsidRPr="4BFE3CCF">
        <w:rPr>
          <w:rFonts w:ascii="Arial" w:hAnsi="Arial" w:cs="Arial"/>
        </w:rPr>
        <w:t>,</w:t>
      </w:r>
      <w:r w:rsidRPr="4BFE3CCF">
        <w:rPr>
          <w:rFonts w:ascii="Arial" w:hAnsi="Arial" w:cs="Arial"/>
        </w:rPr>
        <w:t xml:space="preserve"> at </w:t>
      </w:r>
      <w:r w:rsidR="48F3F0FA" w:rsidRPr="4BFE3CCF">
        <w:rPr>
          <w:rFonts w:ascii="Arial" w:hAnsi="Arial" w:cs="Arial"/>
        </w:rPr>
        <w:t>4</w:t>
      </w:r>
      <w:r w:rsidRPr="4BFE3CCF">
        <w:rPr>
          <w:rFonts w:ascii="Arial" w:hAnsi="Arial" w:cs="Arial"/>
        </w:rPr>
        <w:t xml:space="preserve">:00 </w:t>
      </w:r>
      <w:r w:rsidR="7510A647" w:rsidRPr="4BFE3CCF">
        <w:rPr>
          <w:rFonts w:ascii="Arial" w:hAnsi="Arial" w:cs="Arial"/>
        </w:rPr>
        <w:t>p</w:t>
      </w:r>
      <w:r w:rsidRPr="4BFE3CCF">
        <w:rPr>
          <w:rFonts w:ascii="Arial" w:hAnsi="Arial" w:cs="Arial"/>
        </w:rPr>
        <w:t>.m. to:</w:t>
      </w:r>
    </w:p>
    <w:p w14:paraId="69AC4CAA" w14:textId="77777777" w:rsidR="00F736F7" w:rsidRDefault="00F736F7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</w:p>
    <w:p w14:paraId="1206149D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</w:t>
      </w:r>
      <w:r w:rsidR="00F736F7">
        <w:rPr>
          <w:rFonts w:ascii="Arial" w:hAnsi="Arial" w:cs="Arial"/>
          <w:noProof w:val="0"/>
          <w:szCs w:val="24"/>
        </w:rPr>
        <w:t>–</w:t>
      </w:r>
      <w:r>
        <w:rPr>
          <w:rFonts w:ascii="Arial" w:hAnsi="Arial" w:cs="Arial"/>
          <w:noProof w:val="0"/>
          <w:szCs w:val="24"/>
        </w:rPr>
        <w:t xml:space="preserve"> </w:t>
      </w:r>
      <w:r w:rsidR="00F736F7">
        <w:rPr>
          <w:rFonts w:ascii="Arial" w:hAnsi="Arial" w:cs="Arial"/>
          <w:noProof w:val="0"/>
          <w:szCs w:val="24"/>
        </w:rPr>
        <w:t>Community Health Nurse, RN</w:t>
      </w:r>
    </w:p>
    <w:p w14:paraId="0E51925F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A68F6FD" w14:textId="1D075A59" w:rsidR="0024186F" w:rsidRDefault="0040571A" w:rsidP="00670EA6">
      <w:pPr>
        <w:spacing w:after="240" w:line="360" w:lineRule="auto"/>
        <w:jc w:val="center"/>
        <w:rPr>
          <w:rFonts w:ascii="Arial" w:hAnsi="Arial" w:cs="Arial"/>
          <w:noProof w:val="0"/>
          <w:szCs w:val="24"/>
        </w:rPr>
      </w:pPr>
      <w:hyperlink r:id="rId12" w:history="1">
        <w:r w:rsidRPr="00547CD5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57D835C1" w14:textId="0E7685A8" w:rsidR="00D33867" w:rsidRDefault="00C409C1" w:rsidP="4BFE3CCF">
      <w:pPr>
        <w:spacing w:after="240" w:line="360" w:lineRule="auto"/>
        <w:jc w:val="center"/>
        <w:rPr>
          <w:rStyle w:val="Emphasis"/>
          <w:rFonts w:ascii="Arial" w:hAnsi="Arial" w:cs="Arial"/>
          <w:b/>
          <w:bCs/>
          <w:i w:val="0"/>
          <w:iCs w:val="0"/>
        </w:rPr>
      </w:pPr>
      <w:r w:rsidRPr="4BFE3CCF">
        <w:rPr>
          <w:rStyle w:val="Emphasis"/>
          <w:rFonts w:ascii="Arial" w:hAnsi="Arial" w:cs="Arial"/>
          <w:b/>
          <w:bCs/>
          <w:i w:val="0"/>
          <w:iCs w:val="0"/>
        </w:rPr>
        <w:t>Please cite UN_20</w:t>
      </w:r>
      <w:r w:rsidR="0066319D" w:rsidRPr="4BFE3CCF">
        <w:rPr>
          <w:rStyle w:val="Emphasis"/>
          <w:rFonts w:ascii="Arial" w:hAnsi="Arial" w:cs="Arial"/>
          <w:b/>
          <w:bCs/>
          <w:i w:val="0"/>
          <w:iCs w:val="0"/>
        </w:rPr>
        <w:t>2</w:t>
      </w:r>
      <w:r w:rsidR="6C298968" w:rsidRPr="4BFE3CCF">
        <w:rPr>
          <w:rStyle w:val="Emphasis"/>
          <w:rFonts w:ascii="Arial" w:hAnsi="Arial" w:cs="Arial"/>
          <w:b/>
          <w:bCs/>
          <w:i w:val="0"/>
          <w:iCs w:val="0"/>
        </w:rPr>
        <w:t>5</w:t>
      </w:r>
      <w:r w:rsidRPr="4BFE3CCF">
        <w:rPr>
          <w:rStyle w:val="Emphasis"/>
          <w:rFonts w:ascii="Arial" w:hAnsi="Arial" w:cs="Arial"/>
          <w:b/>
          <w:bCs/>
          <w:i w:val="0"/>
          <w:iCs w:val="0"/>
        </w:rPr>
        <w:t>_0</w:t>
      </w:r>
      <w:r w:rsidR="64D66AFE" w:rsidRPr="4BFE3CCF">
        <w:rPr>
          <w:rStyle w:val="Emphasis"/>
          <w:rFonts w:ascii="Arial" w:hAnsi="Arial" w:cs="Arial"/>
          <w:b/>
          <w:bCs/>
          <w:i w:val="0"/>
          <w:iCs w:val="0"/>
        </w:rPr>
        <w:t>04</w:t>
      </w:r>
      <w:r w:rsidRPr="4BFE3CCF">
        <w:rPr>
          <w:rStyle w:val="Emphasis"/>
          <w:rFonts w:ascii="Arial" w:hAnsi="Arial" w:cs="Arial"/>
          <w:b/>
          <w:bCs/>
          <w:i w:val="0"/>
          <w:iCs w:val="0"/>
        </w:rPr>
        <w:t xml:space="preserve"> i</w:t>
      </w:r>
      <w:r w:rsidR="0024186F" w:rsidRPr="4BFE3CCF">
        <w:rPr>
          <w:rStyle w:val="Emphasis"/>
          <w:rFonts w:ascii="Arial" w:hAnsi="Arial" w:cs="Arial"/>
          <w:b/>
          <w:bCs/>
          <w:i w:val="0"/>
          <w:iCs w:val="0"/>
        </w:rPr>
        <w:t>n the subject line of the email.</w:t>
      </w:r>
    </w:p>
    <w:p w14:paraId="51223D6E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299B8A7E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4F1CBBF8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933DE5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DE4FE" w14:textId="77777777" w:rsidR="003C6EBD" w:rsidRDefault="003C6EBD">
      <w:r>
        <w:separator/>
      </w:r>
    </w:p>
  </w:endnote>
  <w:endnote w:type="continuationSeparator" w:id="0">
    <w:p w14:paraId="1C1A00B1" w14:textId="77777777" w:rsidR="003C6EBD" w:rsidRDefault="003C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C948D" w14:textId="77777777" w:rsidR="003C6EBD" w:rsidRDefault="003C6EBD">
      <w:r>
        <w:separator/>
      </w:r>
    </w:p>
  </w:footnote>
  <w:footnote w:type="continuationSeparator" w:id="0">
    <w:p w14:paraId="54344EBB" w14:textId="77777777" w:rsidR="003C6EBD" w:rsidRDefault="003C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787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1B8F7958"/>
    <w:multiLevelType w:val="hybridMultilevel"/>
    <w:tmpl w:val="FA2641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73869"/>
    <w:multiLevelType w:val="hybridMultilevel"/>
    <w:tmpl w:val="1374B554"/>
    <w:lvl w:ilvl="0" w:tplc="2244EC1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8643140">
    <w:abstractNumId w:val="13"/>
  </w:num>
  <w:num w:numId="2" w16cid:durableId="334378708">
    <w:abstractNumId w:val="0"/>
  </w:num>
  <w:num w:numId="3" w16cid:durableId="1872768326">
    <w:abstractNumId w:val="16"/>
  </w:num>
  <w:num w:numId="4" w16cid:durableId="998310170">
    <w:abstractNumId w:val="4"/>
  </w:num>
  <w:num w:numId="5" w16cid:durableId="185294601">
    <w:abstractNumId w:val="1"/>
  </w:num>
  <w:num w:numId="6" w16cid:durableId="1368067167">
    <w:abstractNumId w:val="17"/>
  </w:num>
  <w:num w:numId="7" w16cid:durableId="1656030343">
    <w:abstractNumId w:val="14"/>
  </w:num>
  <w:num w:numId="8" w16cid:durableId="1035539714">
    <w:abstractNumId w:val="6"/>
  </w:num>
  <w:num w:numId="9" w16cid:durableId="836305281">
    <w:abstractNumId w:val="10"/>
  </w:num>
  <w:num w:numId="10" w16cid:durableId="416637620">
    <w:abstractNumId w:val="8"/>
  </w:num>
  <w:num w:numId="11" w16cid:durableId="1743943215">
    <w:abstractNumId w:val="2"/>
  </w:num>
  <w:num w:numId="12" w16cid:durableId="893125695">
    <w:abstractNumId w:val="15"/>
  </w:num>
  <w:num w:numId="13" w16cid:durableId="683675101">
    <w:abstractNumId w:val="18"/>
  </w:num>
  <w:num w:numId="14" w16cid:durableId="473252648">
    <w:abstractNumId w:val="5"/>
  </w:num>
  <w:num w:numId="15" w16cid:durableId="614945361">
    <w:abstractNumId w:val="11"/>
  </w:num>
  <w:num w:numId="16" w16cid:durableId="80375163">
    <w:abstractNumId w:val="21"/>
  </w:num>
  <w:num w:numId="17" w16cid:durableId="1242787342">
    <w:abstractNumId w:val="9"/>
  </w:num>
  <w:num w:numId="18" w16cid:durableId="333529151">
    <w:abstractNumId w:val="3"/>
  </w:num>
  <w:num w:numId="19" w16cid:durableId="34277990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7969745">
    <w:abstractNumId w:val="20"/>
  </w:num>
  <w:num w:numId="21" w16cid:durableId="1284769748">
    <w:abstractNumId w:val="7"/>
  </w:num>
  <w:num w:numId="22" w16cid:durableId="11349550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62DA3"/>
    <w:rsid w:val="00067486"/>
    <w:rsid w:val="00077606"/>
    <w:rsid w:val="000A661B"/>
    <w:rsid w:val="000B4DE0"/>
    <w:rsid w:val="000C73C9"/>
    <w:rsid w:val="000D7BF1"/>
    <w:rsid w:val="000E5226"/>
    <w:rsid w:val="000F499D"/>
    <w:rsid w:val="001270F8"/>
    <w:rsid w:val="00133E3D"/>
    <w:rsid w:val="00137399"/>
    <w:rsid w:val="00143187"/>
    <w:rsid w:val="0014730F"/>
    <w:rsid w:val="00161166"/>
    <w:rsid w:val="00162079"/>
    <w:rsid w:val="00175BF8"/>
    <w:rsid w:val="00182885"/>
    <w:rsid w:val="00194325"/>
    <w:rsid w:val="001A52F7"/>
    <w:rsid w:val="001E0582"/>
    <w:rsid w:val="001F23AD"/>
    <w:rsid w:val="001F5BE2"/>
    <w:rsid w:val="00200552"/>
    <w:rsid w:val="002179B5"/>
    <w:rsid w:val="0024186F"/>
    <w:rsid w:val="00244D59"/>
    <w:rsid w:val="00253542"/>
    <w:rsid w:val="002535D4"/>
    <w:rsid w:val="002572BA"/>
    <w:rsid w:val="00262170"/>
    <w:rsid w:val="00265A58"/>
    <w:rsid w:val="00271B0D"/>
    <w:rsid w:val="002C33C2"/>
    <w:rsid w:val="002C7954"/>
    <w:rsid w:val="002F1687"/>
    <w:rsid w:val="002F6D86"/>
    <w:rsid w:val="002F77C2"/>
    <w:rsid w:val="00303369"/>
    <w:rsid w:val="00307661"/>
    <w:rsid w:val="00320ACE"/>
    <w:rsid w:val="00321C03"/>
    <w:rsid w:val="0033368F"/>
    <w:rsid w:val="003511B0"/>
    <w:rsid w:val="00366D74"/>
    <w:rsid w:val="003828E4"/>
    <w:rsid w:val="00384723"/>
    <w:rsid w:val="00387BAF"/>
    <w:rsid w:val="003A153D"/>
    <w:rsid w:val="003C11DE"/>
    <w:rsid w:val="003C37F7"/>
    <w:rsid w:val="003C6EBD"/>
    <w:rsid w:val="003D0810"/>
    <w:rsid w:val="003E538B"/>
    <w:rsid w:val="003F005D"/>
    <w:rsid w:val="0040571A"/>
    <w:rsid w:val="00430244"/>
    <w:rsid w:val="00436994"/>
    <w:rsid w:val="00446EDA"/>
    <w:rsid w:val="00453C17"/>
    <w:rsid w:val="00465187"/>
    <w:rsid w:val="00481F71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405F5"/>
    <w:rsid w:val="005519C0"/>
    <w:rsid w:val="00552B99"/>
    <w:rsid w:val="0055573E"/>
    <w:rsid w:val="00566EFF"/>
    <w:rsid w:val="005749B7"/>
    <w:rsid w:val="005A56F0"/>
    <w:rsid w:val="005D7E9B"/>
    <w:rsid w:val="005F66EF"/>
    <w:rsid w:val="0060387C"/>
    <w:rsid w:val="00614483"/>
    <w:rsid w:val="00622DDF"/>
    <w:rsid w:val="0063167C"/>
    <w:rsid w:val="006434C7"/>
    <w:rsid w:val="00650251"/>
    <w:rsid w:val="0066319D"/>
    <w:rsid w:val="00670205"/>
    <w:rsid w:val="00670EA6"/>
    <w:rsid w:val="0068156A"/>
    <w:rsid w:val="00687A52"/>
    <w:rsid w:val="00690797"/>
    <w:rsid w:val="00692AD6"/>
    <w:rsid w:val="0069707A"/>
    <w:rsid w:val="006A44EC"/>
    <w:rsid w:val="006B10B4"/>
    <w:rsid w:val="006D47BF"/>
    <w:rsid w:val="00703F61"/>
    <w:rsid w:val="00716B74"/>
    <w:rsid w:val="00725034"/>
    <w:rsid w:val="00741540"/>
    <w:rsid w:val="007431A0"/>
    <w:rsid w:val="0074329F"/>
    <w:rsid w:val="00744E50"/>
    <w:rsid w:val="00746E72"/>
    <w:rsid w:val="007837E8"/>
    <w:rsid w:val="0078746D"/>
    <w:rsid w:val="00787A64"/>
    <w:rsid w:val="007A4BAC"/>
    <w:rsid w:val="00811CBE"/>
    <w:rsid w:val="00816944"/>
    <w:rsid w:val="00834302"/>
    <w:rsid w:val="008343F7"/>
    <w:rsid w:val="00837ACB"/>
    <w:rsid w:val="00841E62"/>
    <w:rsid w:val="0084612A"/>
    <w:rsid w:val="0088679F"/>
    <w:rsid w:val="00895FCD"/>
    <w:rsid w:val="008C18EE"/>
    <w:rsid w:val="008D1B23"/>
    <w:rsid w:val="008F15FE"/>
    <w:rsid w:val="008F3164"/>
    <w:rsid w:val="008F3753"/>
    <w:rsid w:val="00911E9D"/>
    <w:rsid w:val="0093148B"/>
    <w:rsid w:val="00933DE5"/>
    <w:rsid w:val="00942F81"/>
    <w:rsid w:val="00983A2F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70D44"/>
    <w:rsid w:val="00A7466B"/>
    <w:rsid w:val="00A8090B"/>
    <w:rsid w:val="00A96BB4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2367F"/>
    <w:rsid w:val="00C34620"/>
    <w:rsid w:val="00C409C1"/>
    <w:rsid w:val="00C7692E"/>
    <w:rsid w:val="00C80BC9"/>
    <w:rsid w:val="00C82D2E"/>
    <w:rsid w:val="00CA0680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4478D"/>
    <w:rsid w:val="00D46F9E"/>
    <w:rsid w:val="00D651EE"/>
    <w:rsid w:val="00DA2E05"/>
    <w:rsid w:val="00DA3773"/>
    <w:rsid w:val="00DA4907"/>
    <w:rsid w:val="00DB1B5C"/>
    <w:rsid w:val="00DC225D"/>
    <w:rsid w:val="00DD6E8C"/>
    <w:rsid w:val="00DE4FB0"/>
    <w:rsid w:val="00DE6A1A"/>
    <w:rsid w:val="00DF20E1"/>
    <w:rsid w:val="00E07017"/>
    <w:rsid w:val="00E1155E"/>
    <w:rsid w:val="00E22C54"/>
    <w:rsid w:val="00E339EA"/>
    <w:rsid w:val="00E565AF"/>
    <w:rsid w:val="00E6174E"/>
    <w:rsid w:val="00E64F0A"/>
    <w:rsid w:val="00E70F79"/>
    <w:rsid w:val="00E751A9"/>
    <w:rsid w:val="00E92FBF"/>
    <w:rsid w:val="00EA128A"/>
    <w:rsid w:val="00EA510E"/>
    <w:rsid w:val="00EB515B"/>
    <w:rsid w:val="00EB67B7"/>
    <w:rsid w:val="00F01662"/>
    <w:rsid w:val="00F057EE"/>
    <w:rsid w:val="00F53964"/>
    <w:rsid w:val="00F736F7"/>
    <w:rsid w:val="00F82DBE"/>
    <w:rsid w:val="00F83D82"/>
    <w:rsid w:val="00F9051A"/>
    <w:rsid w:val="00F9099A"/>
    <w:rsid w:val="00F97C90"/>
    <w:rsid w:val="00FA144D"/>
    <w:rsid w:val="00FA1923"/>
    <w:rsid w:val="00FA6AC6"/>
    <w:rsid w:val="1F81829E"/>
    <w:rsid w:val="205B26DF"/>
    <w:rsid w:val="20A3892C"/>
    <w:rsid w:val="25C4F4BA"/>
    <w:rsid w:val="260CFFF1"/>
    <w:rsid w:val="296C351E"/>
    <w:rsid w:val="2C420209"/>
    <w:rsid w:val="2D974060"/>
    <w:rsid w:val="2FA3EDDE"/>
    <w:rsid w:val="3E625438"/>
    <w:rsid w:val="48F3F0FA"/>
    <w:rsid w:val="4BFE3CCF"/>
    <w:rsid w:val="59E6421E"/>
    <w:rsid w:val="638FF2A4"/>
    <w:rsid w:val="64D66AFE"/>
    <w:rsid w:val="66F48A65"/>
    <w:rsid w:val="6C298968"/>
    <w:rsid w:val="7510A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350B24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05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3a45ad77-0ae4-4ab0-8c6e-7c0bbbd3c2bf">2024 Job Posting</Tag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Comments xmlns="3a45ad77-0ae4-4ab0-8c6e-7c0bbbd3c2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bb47bd9a1f190a25fa3f94f9caa78d40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258ab34f1814079ef9802b143003789b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968B3-BA88-448B-93DD-625E7852D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1C2AE-6F25-45F5-A4DD-C130D7E54D96}">
  <ds:schemaRefs>
    <ds:schemaRef ds:uri="http://schemas.microsoft.com/office/2006/metadata/properties"/>
    <ds:schemaRef ds:uri="http://schemas.microsoft.com/office/infopath/2007/PartnerControls"/>
    <ds:schemaRef ds:uri="3a45ad77-0ae4-4ab0-8c6e-7c0bbbd3c2bf"/>
    <ds:schemaRef ds:uri="d2c982fb-923f-4cbe-83a9-dce6c8bb7efc"/>
  </ds:schemaRefs>
</ds:datastoreItem>
</file>

<file path=customXml/itemProps3.xml><?xml version="1.0" encoding="utf-8"?>
<ds:datastoreItem xmlns:ds="http://schemas.openxmlformats.org/officeDocument/2006/customXml" ds:itemID="{B6FB0473-813B-45EF-9E34-2BBB17FF9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A410C-4A51-4BAF-96CB-301B30779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5</TotalTime>
  <Pages>2</Pages>
  <Words>487</Words>
  <Characters>2777</Characters>
  <Application>Microsoft Office Word</Application>
  <DocSecurity>0</DocSecurity>
  <Lines>23</Lines>
  <Paragraphs>6</Paragraphs>
  <ScaleCrop>false</ScaleCrop>
  <Company>Philip Sung Design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9</cp:revision>
  <cp:lastPrinted>2014-07-23T16:21:00Z</cp:lastPrinted>
  <dcterms:created xsi:type="dcterms:W3CDTF">2024-03-26T23:08:00Z</dcterms:created>
  <dcterms:modified xsi:type="dcterms:W3CDTF">2025-01-24T18:53:00Z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