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D1F6B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5C67F39" wp14:editId="4B0B692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2EB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547B7945" w14:textId="4517DF40" w:rsidR="00211B0C" w:rsidRPr="00211B0C" w:rsidRDefault="007766FF" w:rsidP="005C7548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Dietitain</w:t>
      </w:r>
      <w:r w:rsidR="00211B0C" w:rsidRPr="00211B0C">
        <w:rPr>
          <w:rFonts w:ascii="Arial" w:hAnsi="Arial" w:cs="Arial"/>
          <w:b/>
        </w:rPr>
        <w:t xml:space="preserve"> - Primary Care</w:t>
      </w:r>
      <w:r w:rsidR="00BD0379">
        <w:rPr>
          <w:rFonts w:ascii="Arial" w:hAnsi="Arial" w:cs="Arial"/>
          <w:b/>
        </w:rPr>
        <w:t>,</w:t>
      </w:r>
      <w:r w:rsidR="00211B0C" w:rsidRPr="00211B0C">
        <w:rPr>
          <w:rFonts w:ascii="Arial" w:hAnsi="Arial" w:cs="Arial"/>
          <w:b/>
        </w:rPr>
        <w:t xml:space="preserve"> </w:t>
      </w:r>
      <w:r w:rsidR="00D16258">
        <w:rPr>
          <w:rFonts w:ascii="Arial" w:hAnsi="Arial" w:cs="Arial"/>
          <w:b/>
        </w:rPr>
        <w:t xml:space="preserve">Keele Rogers </w:t>
      </w:r>
      <w:r>
        <w:rPr>
          <w:rFonts w:ascii="Arial" w:hAnsi="Arial" w:cs="Arial"/>
          <w:b/>
        </w:rPr>
        <w:t>Site</w:t>
      </w:r>
    </w:p>
    <w:p w14:paraId="244D29BB" w14:textId="1BA188D8" w:rsidR="004E6B7D" w:rsidRDefault="007766FF" w:rsidP="005C7548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Permanent, part</w:t>
      </w:r>
      <w:r w:rsidR="00DD155F" w:rsidRPr="00DD155F">
        <w:rPr>
          <w:rFonts w:ascii="Arial" w:hAnsi="Arial" w:cs="Arial"/>
          <w:b/>
        </w:rPr>
        <w:t>-time</w:t>
      </w:r>
      <w:r>
        <w:rPr>
          <w:rFonts w:ascii="Arial" w:hAnsi="Arial" w:cs="Arial"/>
          <w:b/>
        </w:rPr>
        <w:t xml:space="preserve"> </w:t>
      </w:r>
      <w:r w:rsidR="00DD155F" w:rsidRPr="00DD155F">
        <w:rPr>
          <w:rFonts w:ascii="Arial" w:hAnsi="Arial" w:cs="Arial"/>
          <w:b/>
        </w:rPr>
        <w:t xml:space="preserve"> </w:t>
      </w:r>
    </w:p>
    <w:p w14:paraId="1FE829A7" w14:textId="75C02C98" w:rsidR="00DD155F" w:rsidRDefault="00D16258" w:rsidP="005C7548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17.5</w:t>
      </w:r>
      <w:r w:rsidR="00DD155F" w:rsidRPr="00DD155F">
        <w:rPr>
          <w:rFonts w:ascii="Arial" w:hAnsi="Arial" w:cs="Arial"/>
          <w:b/>
        </w:rPr>
        <w:t xml:space="preserve"> hours per week</w:t>
      </w:r>
      <w:r w:rsidR="00BD0379">
        <w:rPr>
          <w:rFonts w:ascii="Arial" w:hAnsi="Arial" w:cs="Arial"/>
          <w:b/>
        </w:rPr>
        <w:t xml:space="preserve"> – </w:t>
      </w:r>
      <w:r w:rsidR="00BB1C01">
        <w:rPr>
          <w:rFonts w:ascii="Arial" w:hAnsi="Arial" w:cs="Arial"/>
          <w:b/>
        </w:rPr>
        <w:t>Tuesdays,</w:t>
      </w:r>
      <w:r>
        <w:rPr>
          <w:rFonts w:ascii="Arial" w:hAnsi="Arial" w:cs="Arial"/>
          <w:b/>
        </w:rPr>
        <w:t xml:space="preserve"> Wednesdays 1/2 day,</w:t>
      </w:r>
      <w:r w:rsidR="00BB1C01">
        <w:rPr>
          <w:rFonts w:ascii="Arial" w:hAnsi="Arial" w:cs="Arial"/>
          <w:b/>
        </w:rPr>
        <w:t xml:space="preserve"> and</w:t>
      </w:r>
      <w:r w:rsidR="004E6B7D" w:rsidRPr="00BB1C01">
        <w:rPr>
          <w:rFonts w:ascii="Arial" w:hAnsi="Arial" w:cs="Arial"/>
          <w:b/>
        </w:rPr>
        <w:t xml:space="preserve"> </w:t>
      </w:r>
      <w:r w:rsidR="00BB1C01" w:rsidRPr="00BB1C01">
        <w:rPr>
          <w:rFonts w:ascii="Arial" w:hAnsi="Arial" w:cs="Arial"/>
          <w:b/>
        </w:rPr>
        <w:t>T</w:t>
      </w:r>
      <w:r w:rsidR="004E6B7D" w:rsidRPr="00BB1C01">
        <w:rPr>
          <w:rFonts w:ascii="Arial" w:hAnsi="Arial" w:cs="Arial"/>
          <w:b/>
        </w:rPr>
        <w:t>hursday</w:t>
      </w:r>
      <w:r w:rsidR="00BB1C01" w:rsidRPr="00BB1C01">
        <w:rPr>
          <w:rFonts w:ascii="Arial" w:hAnsi="Arial" w:cs="Arial"/>
          <w:b/>
        </w:rPr>
        <w:t>s</w:t>
      </w:r>
      <w:r w:rsidR="004E6B7D" w:rsidRPr="00BB1C01">
        <w:rPr>
          <w:rFonts w:ascii="Arial" w:hAnsi="Arial" w:cs="Arial"/>
          <w:b/>
        </w:rPr>
        <w:t xml:space="preserve"> </w:t>
      </w:r>
    </w:p>
    <w:p w14:paraId="4A56C341" w14:textId="784D3B62" w:rsidR="00BD0379" w:rsidRPr="00BD0379" w:rsidRDefault="00BD0379" w:rsidP="00BD037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bCs/>
          <w:noProof w:val="0"/>
          <w:szCs w:val="24"/>
          <w:lang w:val="en-US"/>
        </w:rPr>
      </w:pPr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 $3</w:t>
      </w:r>
      <w:r w:rsidR="00D16258">
        <w:rPr>
          <w:rFonts w:ascii="Arial" w:hAnsi="Arial" w:cs="Arial"/>
          <w:b/>
          <w:bCs/>
          <w:noProof w:val="0"/>
          <w:szCs w:val="24"/>
          <w:lang w:val="en-US"/>
        </w:rPr>
        <w:t>5.21</w:t>
      </w:r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 to $4</w:t>
      </w:r>
      <w:r w:rsidR="004F7A63">
        <w:rPr>
          <w:rFonts w:ascii="Arial" w:hAnsi="Arial" w:cs="Arial"/>
          <w:b/>
          <w:bCs/>
          <w:noProof w:val="0"/>
          <w:szCs w:val="24"/>
          <w:lang w:val="en-US"/>
        </w:rPr>
        <w:t>1.71</w:t>
      </w:r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 per </w:t>
      </w:r>
      <w:r w:rsidR="004F7A63">
        <w:rPr>
          <w:rFonts w:ascii="Arial" w:hAnsi="Arial" w:cs="Arial"/>
          <w:b/>
          <w:bCs/>
          <w:noProof w:val="0"/>
          <w:szCs w:val="24"/>
          <w:lang w:val="en-US"/>
        </w:rPr>
        <w:t>hour</w:t>
      </w:r>
      <w:r w:rsidR="00BB1C01">
        <w:rPr>
          <w:rFonts w:ascii="Arial" w:hAnsi="Arial" w:cs="Arial"/>
          <w:b/>
          <w:bCs/>
          <w:noProof w:val="0"/>
          <w:szCs w:val="24"/>
          <w:lang w:val="en-US"/>
        </w:rPr>
        <w:t>,</w:t>
      </w:r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 for </w:t>
      </w:r>
      <w:r w:rsidR="004F7A63">
        <w:rPr>
          <w:rFonts w:ascii="Arial" w:hAnsi="Arial" w:cs="Arial"/>
          <w:b/>
          <w:bCs/>
          <w:noProof w:val="0"/>
          <w:szCs w:val="24"/>
          <w:lang w:val="en-US"/>
        </w:rPr>
        <w:t>17.5</w:t>
      </w:r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 hours per week</w:t>
      </w:r>
    </w:p>
    <w:p w14:paraId="7D8D6575" w14:textId="77777777" w:rsidR="00BD0379" w:rsidRPr="00BD0379" w:rsidRDefault="00BD0379" w:rsidP="00BD037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bCs/>
          <w:noProof w:val="0"/>
          <w:szCs w:val="24"/>
          <w:lang w:val="en-US"/>
        </w:rPr>
      </w:pPr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salary is commensurate on experience and </w:t>
      </w:r>
      <w:proofErr w:type="gramStart"/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>education</w:t>
      </w:r>
      <w:proofErr w:type="gramEnd"/>
      <w:r w:rsidRPr="00BD0379">
        <w:rPr>
          <w:rFonts w:ascii="Arial" w:hAnsi="Arial" w:cs="Arial"/>
          <w:b/>
          <w:bCs/>
          <w:noProof w:val="0"/>
          <w:szCs w:val="24"/>
          <w:lang w:val="en-US"/>
        </w:rPr>
        <w:t xml:space="preserve">  </w:t>
      </w:r>
    </w:p>
    <w:p w14:paraId="0539C6F0" w14:textId="77777777" w:rsidR="00BD0379" w:rsidRPr="00BD0379" w:rsidRDefault="00BD0379" w:rsidP="00BD0379"/>
    <w:p w14:paraId="1672E346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5085A98E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669F98E8" w14:textId="3C067932" w:rsidR="005A3B49" w:rsidRPr="005A3B49" w:rsidRDefault="005A3B49" w:rsidP="005A3B49">
      <w:pPr>
        <w:spacing w:after="240" w:line="36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US"/>
        </w:rPr>
        <w:t xml:space="preserve">Unison is </w:t>
      </w:r>
      <w:r w:rsidRPr="005A3B49">
        <w:rPr>
          <w:rFonts w:ascii="Arial" w:hAnsi="Arial" w:cs="Arial"/>
          <w:szCs w:val="24"/>
          <w:lang w:val="en-US"/>
        </w:rPr>
        <w:t xml:space="preserve">seeking a Community Dietitian to join the Primary Health Care team based at our </w:t>
      </w:r>
      <w:r w:rsidR="004F7A63">
        <w:rPr>
          <w:rFonts w:ascii="Arial" w:hAnsi="Arial" w:cs="Arial"/>
          <w:szCs w:val="24"/>
          <w:lang w:val="en-US"/>
        </w:rPr>
        <w:t>Keele-Rogers</w:t>
      </w:r>
      <w:r w:rsidRPr="005A3B49">
        <w:rPr>
          <w:rFonts w:ascii="Arial" w:hAnsi="Arial" w:cs="Arial"/>
          <w:szCs w:val="24"/>
          <w:lang w:val="en-US"/>
        </w:rPr>
        <w:t xml:space="preserve"> </w:t>
      </w:r>
      <w:r w:rsidR="004F7A63">
        <w:rPr>
          <w:rFonts w:ascii="Arial" w:hAnsi="Arial" w:cs="Arial"/>
          <w:szCs w:val="24"/>
          <w:lang w:val="en-US"/>
        </w:rPr>
        <w:t>s</w:t>
      </w:r>
      <w:r w:rsidRPr="005A3B49">
        <w:rPr>
          <w:rFonts w:ascii="Arial" w:hAnsi="Arial" w:cs="Arial"/>
          <w:szCs w:val="24"/>
          <w:lang w:val="en-US"/>
        </w:rPr>
        <w:t xml:space="preserve">ite.  Reporting to the Clinical and Allied Health Site Manager, </w:t>
      </w:r>
      <w:r w:rsidRPr="005A3B49">
        <w:rPr>
          <w:rFonts w:ascii="Arial" w:hAnsi="Arial" w:cs="Arial"/>
          <w:szCs w:val="24"/>
          <w:lang w:val="en-GB"/>
        </w:rPr>
        <w:t xml:space="preserve">the ideal </w:t>
      </w:r>
      <w:r w:rsidRPr="005A3B49">
        <w:rPr>
          <w:rFonts w:ascii="Arial" w:hAnsi="Arial" w:cs="Arial"/>
          <w:szCs w:val="24"/>
          <w:lang w:val="en-US"/>
        </w:rPr>
        <w:t xml:space="preserve">Dietitian for this position </w:t>
      </w:r>
      <w:r>
        <w:rPr>
          <w:rFonts w:ascii="Arial" w:hAnsi="Arial" w:cs="Arial"/>
          <w:szCs w:val="24"/>
          <w:lang w:val="en-US"/>
        </w:rPr>
        <w:t xml:space="preserve">will have </w:t>
      </w:r>
      <w:r w:rsidRPr="005A3B49">
        <w:rPr>
          <w:rFonts w:ascii="Arial" w:hAnsi="Arial" w:cs="Arial"/>
          <w:szCs w:val="24"/>
          <w:lang w:val="en-US"/>
        </w:rPr>
        <w:t>experience working with clients who are vulnerable and have food security issues.</w:t>
      </w:r>
      <w:r>
        <w:rPr>
          <w:rFonts w:ascii="Arial" w:hAnsi="Arial" w:cs="Arial"/>
          <w:szCs w:val="24"/>
          <w:lang w:val="en-US"/>
        </w:rPr>
        <w:t xml:space="preserve">  The successful candidate will also </w:t>
      </w:r>
      <w:r w:rsidRPr="005A3B49">
        <w:rPr>
          <w:rFonts w:ascii="Arial" w:hAnsi="Arial" w:cs="Arial"/>
          <w:szCs w:val="24"/>
          <w:lang w:val="en-US"/>
        </w:rPr>
        <w:t>bring strong skills in nutrition education, individual counseling, and group facilitation to the role</w:t>
      </w:r>
      <w:r>
        <w:rPr>
          <w:rFonts w:ascii="Arial" w:hAnsi="Arial" w:cs="Arial"/>
          <w:szCs w:val="24"/>
          <w:lang w:val="en-US"/>
        </w:rPr>
        <w:t xml:space="preserve">.  </w:t>
      </w:r>
      <w:r w:rsidR="007766FF" w:rsidRPr="00BB1C01">
        <w:rPr>
          <w:rFonts w:ascii="Arial" w:hAnsi="Arial" w:cs="Arial"/>
          <w:szCs w:val="24"/>
          <w:lang w:val="en-US"/>
        </w:rPr>
        <w:t>An ability to speak Spanish</w:t>
      </w:r>
      <w:r w:rsidR="004F7A63">
        <w:rPr>
          <w:rFonts w:ascii="Arial" w:hAnsi="Arial" w:cs="Arial"/>
          <w:szCs w:val="24"/>
          <w:lang w:val="en-US"/>
        </w:rPr>
        <w:t xml:space="preserve"> and/or Portuguese </w:t>
      </w:r>
      <w:r w:rsidR="007766FF" w:rsidRPr="00BB1C01">
        <w:rPr>
          <w:rFonts w:ascii="Arial" w:hAnsi="Arial" w:cs="Arial"/>
          <w:szCs w:val="24"/>
          <w:lang w:val="en-US"/>
        </w:rPr>
        <w:t>will be considered a strong asset for this position.</w:t>
      </w:r>
      <w:r w:rsidR="007766FF">
        <w:rPr>
          <w:rFonts w:ascii="Arial" w:hAnsi="Arial" w:cs="Arial"/>
          <w:szCs w:val="24"/>
          <w:lang w:val="en-US"/>
        </w:rPr>
        <w:t xml:space="preserve"> </w:t>
      </w:r>
      <w:r w:rsidR="00BD0379">
        <w:rPr>
          <w:rFonts w:ascii="Arial" w:hAnsi="Arial" w:cs="Arial"/>
          <w:szCs w:val="24"/>
          <w:lang w:val="en-US"/>
        </w:rPr>
        <w:t xml:space="preserve"> </w:t>
      </w:r>
      <w:r w:rsidRPr="005A3B49">
        <w:rPr>
          <w:rFonts w:ascii="Arial" w:hAnsi="Arial" w:cs="Arial"/>
          <w:szCs w:val="24"/>
          <w:lang w:val="en-GB"/>
        </w:rPr>
        <w:t xml:space="preserve">  </w:t>
      </w:r>
    </w:p>
    <w:p w14:paraId="03E0C3A1" w14:textId="77777777" w:rsidR="00211B0C" w:rsidRPr="00211B0C" w:rsidRDefault="00211B0C" w:rsidP="00211B0C">
      <w:pPr>
        <w:pStyle w:val="Heading1"/>
        <w:spacing w:after="240"/>
        <w:rPr>
          <w:rFonts w:ascii="Arial" w:hAnsi="Arial" w:cs="Arial"/>
          <w:b/>
          <w:szCs w:val="24"/>
        </w:rPr>
      </w:pPr>
      <w:r w:rsidRPr="00211B0C">
        <w:rPr>
          <w:rFonts w:ascii="Arial" w:hAnsi="Arial" w:cs="Arial"/>
          <w:b/>
          <w:szCs w:val="24"/>
        </w:rPr>
        <w:t xml:space="preserve">Job Specific Responsibilities: </w:t>
      </w:r>
    </w:p>
    <w:p w14:paraId="79D0D4E2" w14:textId="77777777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Provide individual counselling to improve clients’ nutritional status through: assessment, client- centred dietary planning and evaluation, monitoring of nutritional status and making referrals in partnership with the clients and their families.</w:t>
      </w:r>
    </w:p>
    <w:p w14:paraId="5B83CD19" w14:textId="6F4614B3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lastRenderedPageBreak/>
        <w:t>Obtain and/or develop nutrition education resources that meet individual and/or community needs at appropriate literacy level</w:t>
      </w:r>
    </w:p>
    <w:p w14:paraId="6A60209B" w14:textId="77777777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Work in collaboration with the Primary Health Care Team and other staff to bring a nutrition perspective to health initiatives.</w:t>
      </w:r>
    </w:p>
    <w:p w14:paraId="04CFC310" w14:textId="77777777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Liaise with community partners and conduct community outreach as appropriate.</w:t>
      </w:r>
    </w:p>
    <w:p w14:paraId="317AEDBE" w14:textId="044BAF2F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 xml:space="preserve">Co-facilitate group education classes to Early Years </w:t>
      </w:r>
      <w:r w:rsidR="00BD0379">
        <w:rPr>
          <w:rFonts w:ascii="Arial" w:hAnsi="Arial" w:cs="Arial"/>
          <w:szCs w:val="24"/>
          <w:lang w:val="en-GB"/>
        </w:rPr>
        <w:t>p</w:t>
      </w:r>
      <w:r w:rsidRPr="005A3B49">
        <w:rPr>
          <w:rFonts w:ascii="Arial" w:hAnsi="Arial" w:cs="Arial"/>
          <w:szCs w:val="24"/>
          <w:lang w:val="en-GB"/>
        </w:rPr>
        <w:t>rogram participants</w:t>
      </w:r>
    </w:p>
    <w:p w14:paraId="53FF5CF3" w14:textId="489B3F56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Deliver presentations to community groups</w:t>
      </w:r>
    </w:p>
    <w:p w14:paraId="069DC8B2" w14:textId="06D9A5EE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Participate in team meetings and centre-wide initiatives</w:t>
      </w:r>
    </w:p>
    <w:p w14:paraId="6E291626" w14:textId="66BF4D36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Develop, implement and evaluate programs or educational activities</w:t>
      </w:r>
    </w:p>
    <w:p w14:paraId="3943A691" w14:textId="540201D5" w:rsidR="005A3B49" w:rsidRPr="005A3B49" w:rsidRDefault="005A3B49" w:rsidP="005A3B49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>Orientate, supervise and support students and/or volunteers</w:t>
      </w:r>
    </w:p>
    <w:p w14:paraId="7359DEC4" w14:textId="77777777" w:rsidR="005A3B49" w:rsidRPr="005A3B49" w:rsidRDefault="005A3B49" w:rsidP="005A3B49">
      <w:pPr>
        <w:numPr>
          <w:ilvl w:val="0"/>
          <w:numId w:val="22"/>
        </w:numPr>
        <w:spacing w:after="240" w:line="360" w:lineRule="auto"/>
        <w:rPr>
          <w:rFonts w:ascii="Arial" w:hAnsi="Arial" w:cs="Arial"/>
          <w:szCs w:val="24"/>
          <w:lang w:val="en-GB"/>
        </w:rPr>
      </w:pPr>
      <w:r w:rsidRPr="005A3B49">
        <w:rPr>
          <w:rFonts w:ascii="Arial" w:hAnsi="Arial" w:cs="Arial"/>
          <w:szCs w:val="24"/>
          <w:lang w:val="en-GB"/>
        </w:rPr>
        <w:t xml:space="preserve">Perform administrative tasks. </w:t>
      </w:r>
    </w:p>
    <w:p w14:paraId="34AED9A4" w14:textId="1356E24B" w:rsidR="00D172B2" w:rsidRPr="007837E8" w:rsidRDefault="00366D74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t xml:space="preserve">Job-Specific </w:t>
      </w:r>
      <w:r w:rsidR="00211B0C">
        <w:rPr>
          <w:rFonts w:ascii="Arial" w:hAnsi="Arial" w:cs="Arial"/>
          <w:b/>
        </w:rPr>
        <w:t>Qualifications</w:t>
      </w:r>
      <w:r w:rsidR="00AC4EAE" w:rsidRPr="00062DA3">
        <w:rPr>
          <w:rFonts w:ascii="Arial" w:hAnsi="Arial" w:cs="Arial"/>
          <w:b/>
        </w:rPr>
        <w:t>:</w:t>
      </w:r>
    </w:p>
    <w:p w14:paraId="673A0248" w14:textId="1DE7326C" w:rsidR="007766FF" w:rsidRPr="00F82969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>Member of the College of Dietitians of Ontario</w:t>
      </w:r>
    </w:p>
    <w:p w14:paraId="3776729A" w14:textId="135821C4" w:rsidR="007766FF" w:rsidRPr="00BB1C01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>Experience in community health, experience working in a multidisciplinary team, an understanding of health promotion,</w:t>
      </w:r>
      <w:r>
        <w:rPr>
          <w:rFonts w:ascii="Arial" w:hAnsi="Arial" w:cs="Arial"/>
        </w:rPr>
        <w:t xml:space="preserve"> and an</w:t>
      </w:r>
      <w:r w:rsidRPr="00F82969">
        <w:rPr>
          <w:rFonts w:ascii="Arial" w:hAnsi="Arial" w:cs="Arial"/>
        </w:rPr>
        <w:t xml:space="preserve"> understanding of social health determinants</w:t>
      </w:r>
      <w:r w:rsidR="004E6B7D">
        <w:rPr>
          <w:rFonts w:ascii="Arial" w:hAnsi="Arial" w:cs="Arial"/>
        </w:rPr>
        <w:t xml:space="preserve"> </w:t>
      </w:r>
      <w:r w:rsidR="00946106" w:rsidRPr="00BB1C01">
        <w:rPr>
          <w:rFonts w:ascii="Arial" w:hAnsi="Arial" w:cs="Arial"/>
        </w:rPr>
        <w:t>including</w:t>
      </w:r>
      <w:r w:rsidR="004E6B7D" w:rsidRPr="00BB1C01">
        <w:rPr>
          <w:rFonts w:ascii="Arial" w:hAnsi="Arial" w:cs="Arial"/>
        </w:rPr>
        <w:t xml:space="preserve"> food security issues</w:t>
      </w:r>
    </w:p>
    <w:p w14:paraId="56174DBE" w14:textId="77EE9384" w:rsidR="007766FF" w:rsidRPr="00BB1C01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BB1C01">
        <w:rPr>
          <w:rFonts w:ascii="Arial" w:hAnsi="Arial" w:cs="Arial"/>
        </w:rPr>
        <w:t>Experience and strong knowledge of pediatric nutrition concerns e.g. faltering growth, allergies, and feeding difficulties etc.</w:t>
      </w:r>
    </w:p>
    <w:p w14:paraId="570E5D05" w14:textId="169E1A54" w:rsidR="007766FF" w:rsidRPr="00F82969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>Demonstrated knowledge of, and sensitivity to, the impact of social, economic, environmental and cultural issues on diverse communities</w:t>
      </w:r>
    </w:p>
    <w:p w14:paraId="5D137157" w14:textId="173BFD8D" w:rsidR="007766FF" w:rsidRPr="00F82969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>Knowledge of issues affecting communities facing barriers to access in an urban environment</w:t>
      </w:r>
    </w:p>
    <w:p w14:paraId="4DEFFF5B" w14:textId="3B4E39F8" w:rsidR="007766FF" w:rsidRPr="00F82969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>Strong written and oral</w:t>
      </w:r>
      <w:r>
        <w:rPr>
          <w:rFonts w:ascii="Arial" w:hAnsi="Arial" w:cs="Arial"/>
        </w:rPr>
        <w:t xml:space="preserve"> communication </w:t>
      </w:r>
      <w:r w:rsidRPr="00F82969">
        <w:rPr>
          <w:rFonts w:ascii="Arial" w:hAnsi="Arial" w:cs="Arial"/>
        </w:rPr>
        <w:t xml:space="preserve">skills </w:t>
      </w:r>
    </w:p>
    <w:p w14:paraId="0B241D5B" w14:textId="3FA9A1DE" w:rsidR="007766FF" w:rsidRPr="00F82969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>Experience with Electronic Health Records</w:t>
      </w:r>
    </w:p>
    <w:p w14:paraId="0386D0A1" w14:textId="69B39FC2" w:rsidR="007766FF" w:rsidRPr="00F82969" w:rsidRDefault="007766FF" w:rsidP="007766FF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82969">
        <w:rPr>
          <w:rFonts w:ascii="Arial" w:hAnsi="Arial" w:cs="Arial"/>
        </w:rPr>
        <w:t xml:space="preserve">Experience with group facilitation </w:t>
      </w:r>
    </w:p>
    <w:p w14:paraId="693CE432" w14:textId="5B6FA8A3" w:rsidR="007766FF" w:rsidRPr="00BB1C01" w:rsidRDefault="007766FF" w:rsidP="007766FF">
      <w:pPr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BB1C01">
        <w:rPr>
          <w:rFonts w:ascii="Arial" w:hAnsi="Arial" w:cs="Arial"/>
        </w:rPr>
        <w:t>Ability to speak Spanish</w:t>
      </w:r>
      <w:r w:rsidR="004F7A63">
        <w:rPr>
          <w:rFonts w:ascii="Arial" w:hAnsi="Arial" w:cs="Arial"/>
        </w:rPr>
        <w:t xml:space="preserve"> and/or Portuguese</w:t>
      </w:r>
    </w:p>
    <w:p w14:paraId="6C02CE98" w14:textId="7348EE00" w:rsidR="00425DBD" w:rsidRPr="00435B85" w:rsidRDefault="00425DBD" w:rsidP="004F7A63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 w:rsidRPr="00425DBD">
        <w:rPr>
          <w:rStyle w:val="Emphasis"/>
          <w:rFonts w:ascii="Arial" w:hAnsi="Arial" w:cs="Arial"/>
          <w:b/>
          <w:i w:val="0"/>
        </w:rPr>
        <w:t xml:space="preserve">Interested candidates are asked to submit a résumé with covering letter </w:t>
      </w:r>
      <w:r w:rsidRPr="00C35750">
        <w:rPr>
          <w:rStyle w:val="Emphasis"/>
          <w:rFonts w:ascii="Arial" w:hAnsi="Arial" w:cs="Arial"/>
          <w:b/>
          <w:i w:val="0"/>
        </w:rPr>
        <w:t xml:space="preserve">by </w:t>
      </w:r>
      <w:r w:rsidR="0078433A">
        <w:rPr>
          <w:rStyle w:val="Emphasis"/>
          <w:rFonts w:ascii="Arial" w:hAnsi="Arial" w:cs="Arial"/>
          <w:b/>
          <w:i w:val="0"/>
        </w:rPr>
        <w:t>4</w:t>
      </w:r>
      <w:r w:rsidRPr="00C35750">
        <w:rPr>
          <w:rStyle w:val="Emphasis"/>
          <w:rFonts w:ascii="Arial" w:hAnsi="Arial" w:cs="Arial"/>
          <w:b/>
          <w:i w:val="0"/>
        </w:rPr>
        <w:t xml:space="preserve">:00 </w:t>
      </w:r>
      <w:r w:rsidR="0078433A">
        <w:rPr>
          <w:rStyle w:val="Emphasis"/>
          <w:rFonts w:ascii="Arial" w:hAnsi="Arial" w:cs="Arial"/>
          <w:b/>
          <w:i w:val="0"/>
        </w:rPr>
        <w:t>p</w:t>
      </w:r>
      <w:r w:rsidRPr="00C35750">
        <w:rPr>
          <w:rStyle w:val="Emphasis"/>
          <w:rFonts w:ascii="Arial" w:hAnsi="Arial" w:cs="Arial"/>
          <w:b/>
          <w:i w:val="0"/>
        </w:rPr>
        <w:t xml:space="preserve">m on </w:t>
      </w:r>
      <w:r w:rsidR="0078433A">
        <w:rPr>
          <w:rStyle w:val="Emphasis"/>
          <w:rFonts w:ascii="Arial" w:hAnsi="Arial" w:cs="Arial"/>
          <w:b/>
          <w:i w:val="0"/>
        </w:rPr>
        <w:t>Ma</w:t>
      </w:r>
      <w:r w:rsidR="004F7A63">
        <w:rPr>
          <w:rStyle w:val="Emphasis"/>
          <w:rFonts w:ascii="Arial" w:hAnsi="Arial" w:cs="Arial"/>
          <w:b/>
          <w:i w:val="0"/>
        </w:rPr>
        <w:t>y</w:t>
      </w:r>
      <w:r w:rsidRPr="00C35750">
        <w:rPr>
          <w:rStyle w:val="Emphasis"/>
          <w:rFonts w:ascii="Arial" w:hAnsi="Arial" w:cs="Arial"/>
          <w:b/>
          <w:i w:val="0"/>
        </w:rPr>
        <w:t xml:space="preserve"> </w:t>
      </w:r>
      <w:r w:rsidR="004F7A63">
        <w:rPr>
          <w:rStyle w:val="Emphasis"/>
          <w:rFonts w:ascii="Arial" w:hAnsi="Arial" w:cs="Arial"/>
          <w:b/>
          <w:i w:val="0"/>
        </w:rPr>
        <w:t>8</w:t>
      </w:r>
      <w:r w:rsidRPr="00C35750">
        <w:rPr>
          <w:rStyle w:val="Emphasis"/>
          <w:rFonts w:ascii="Arial" w:hAnsi="Arial" w:cs="Arial"/>
          <w:b/>
          <w:i w:val="0"/>
        </w:rPr>
        <w:t>, 202</w:t>
      </w:r>
      <w:r w:rsidR="00AB6DD1">
        <w:rPr>
          <w:rStyle w:val="Emphasis"/>
          <w:rFonts w:ascii="Arial" w:hAnsi="Arial" w:cs="Arial"/>
          <w:b/>
          <w:i w:val="0"/>
        </w:rPr>
        <w:t>4</w:t>
      </w:r>
      <w:r w:rsidRPr="00C35750">
        <w:rPr>
          <w:rStyle w:val="Emphasis"/>
          <w:rFonts w:ascii="Arial" w:hAnsi="Arial" w:cs="Arial"/>
          <w:b/>
          <w:i w:val="0"/>
        </w:rPr>
        <w:t xml:space="preserve"> to:</w:t>
      </w:r>
      <w:r w:rsidRPr="00425DBD">
        <w:rPr>
          <w:rStyle w:val="Emphasis"/>
          <w:rFonts w:ascii="Arial" w:hAnsi="Arial" w:cs="Arial"/>
          <w:b/>
          <w:i w:val="0"/>
        </w:rPr>
        <w:t xml:space="preserve"> </w:t>
      </w:r>
      <w:r w:rsidRPr="00435B85">
        <w:rPr>
          <w:rFonts w:ascii="Arial" w:hAnsi="Arial" w:cs="Arial"/>
          <w:sz w:val="22"/>
          <w:szCs w:val="22"/>
        </w:rPr>
        <w:t xml:space="preserve"> </w:t>
      </w:r>
    </w:p>
    <w:p w14:paraId="42BC7FAD" w14:textId="34D0A380" w:rsidR="00425DBD" w:rsidRPr="00425DBD" w:rsidRDefault="00425DBD" w:rsidP="00AB6DD1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 xml:space="preserve">Hiring Committee – </w:t>
      </w:r>
      <w:r w:rsidR="002963B0">
        <w:rPr>
          <w:rFonts w:ascii="Arial" w:hAnsi="Arial" w:cs="Arial"/>
          <w:szCs w:val="24"/>
        </w:rPr>
        <w:t>Community</w:t>
      </w:r>
      <w:r w:rsidR="007766FF">
        <w:rPr>
          <w:rFonts w:ascii="Arial" w:hAnsi="Arial" w:cs="Arial"/>
          <w:szCs w:val="24"/>
        </w:rPr>
        <w:t xml:space="preserve"> Dietitian</w:t>
      </w:r>
    </w:p>
    <w:p w14:paraId="547ADD66" w14:textId="77777777" w:rsidR="00425DBD" w:rsidRPr="00425DBD" w:rsidRDefault="00425DBD" w:rsidP="00AB6DD1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color w:val="000000"/>
          <w:szCs w:val="24"/>
        </w:rPr>
      </w:pPr>
      <w:r w:rsidRPr="00425DBD">
        <w:rPr>
          <w:rFonts w:ascii="Arial" w:hAnsi="Arial" w:cs="Arial"/>
          <w:color w:val="000000"/>
          <w:szCs w:val="24"/>
        </w:rPr>
        <w:t>Unison Health and Community Services</w:t>
      </w:r>
    </w:p>
    <w:p w14:paraId="088C6BD3" w14:textId="77777777" w:rsidR="00425DBD" w:rsidRPr="00425DBD" w:rsidRDefault="00425DBD" w:rsidP="00322EFF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color w:val="000000"/>
          <w:szCs w:val="24"/>
        </w:rPr>
      </w:pPr>
      <w:r w:rsidRPr="00425DBD">
        <w:rPr>
          <w:rFonts w:ascii="Arial" w:hAnsi="Arial" w:cs="Arial"/>
          <w:color w:val="000000"/>
          <w:szCs w:val="24"/>
        </w:rPr>
        <w:lastRenderedPageBreak/>
        <w:t>Toronto, ON</w:t>
      </w:r>
    </w:p>
    <w:p w14:paraId="0E1121FF" w14:textId="77777777" w:rsidR="00425DBD" w:rsidRPr="00425DBD" w:rsidRDefault="00000000" w:rsidP="00322EFF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color w:val="000000"/>
          <w:szCs w:val="24"/>
        </w:rPr>
      </w:pPr>
      <w:hyperlink r:id="rId12" w:history="1">
        <w:r w:rsidR="00425DBD" w:rsidRPr="00425DBD">
          <w:rPr>
            <w:rStyle w:val="Hyperlink"/>
            <w:rFonts w:ascii="Arial" w:hAnsi="Arial" w:cs="Arial"/>
            <w:szCs w:val="24"/>
          </w:rPr>
          <w:t>hirings@unisonhcs.org</w:t>
        </w:r>
      </w:hyperlink>
    </w:p>
    <w:p w14:paraId="4251EAC9" w14:textId="38B9D331" w:rsidR="00425DBD" w:rsidRPr="00435B85" w:rsidRDefault="00425DBD" w:rsidP="00322EFF">
      <w:pPr>
        <w:tabs>
          <w:tab w:val="left" w:pos="1134"/>
        </w:tabs>
        <w:ind w:left="1134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A8EEDE" w14:textId="45FF6EC2" w:rsidR="00425DBD" w:rsidRPr="00425DBD" w:rsidRDefault="00425DBD" w:rsidP="00322EFF">
      <w:pPr>
        <w:tabs>
          <w:tab w:val="left" w:pos="1134"/>
        </w:tabs>
        <w:spacing w:after="240"/>
        <w:ind w:left="1134"/>
        <w:jc w:val="center"/>
        <w:rPr>
          <w:rStyle w:val="Emphasis"/>
          <w:rFonts w:ascii="Arial" w:hAnsi="Arial" w:cs="Arial"/>
          <w:b/>
          <w:i w:val="0"/>
        </w:rPr>
      </w:pPr>
      <w:r w:rsidRPr="00425DBD">
        <w:rPr>
          <w:rStyle w:val="Emphasis"/>
          <w:rFonts w:ascii="Arial" w:hAnsi="Arial" w:cs="Arial"/>
          <w:b/>
          <w:i w:val="0"/>
        </w:rPr>
        <w:t>Please cite UN_202</w:t>
      </w:r>
      <w:r w:rsidR="00AB6DD1">
        <w:rPr>
          <w:rStyle w:val="Emphasis"/>
          <w:rFonts w:ascii="Arial" w:hAnsi="Arial" w:cs="Arial"/>
          <w:b/>
          <w:i w:val="0"/>
        </w:rPr>
        <w:t>4</w:t>
      </w:r>
      <w:r w:rsidRPr="00425DBD">
        <w:rPr>
          <w:rStyle w:val="Emphasis"/>
          <w:rFonts w:ascii="Arial" w:hAnsi="Arial" w:cs="Arial"/>
          <w:b/>
          <w:i w:val="0"/>
        </w:rPr>
        <w:t>_0</w:t>
      </w:r>
      <w:r w:rsidR="004F7A63">
        <w:rPr>
          <w:rStyle w:val="Emphasis"/>
          <w:rFonts w:ascii="Arial" w:hAnsi="Arial" w:cs="Arial"/>
          <w:b/>
          <w:i w:val="0"/>
        </w:rPr>
        <w:t>26</w:t>
      </w:r>
      <w:r w:rsidRPr="00425DBD">
        <w:rPr>
          <w:rStyle w:val="Emphasis"/>
          <w:rFonts w:ascii="Arial" w:hAnsi="Arial" w:cs="Arial"/>
          <w:b/>
          <w:i w:val="0"/>
        </w:rPr>
        <w:t xml:space="preserve"> in the subject line of the email</w:t>
      </w:r>
    </w:p>
    <w:p w14:paraId="7AE0B048" w14:textId="77777777" w:rsidR="00425DBD" w:rsidRPr="00425DBD" w:rsidRDefault="00425DBD" w:rsidP="00AB6DD1">
      <w:pPr>
        <w:spacing w:line="360" w:lineRule="auto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We welcome applications from people who are reflective of the diverse communities we serve, including those who might need accommodation.</w:t>
      </w:r>
    </w:p>
    <w:p w14:paraId="18D7C11B" w14:textId="77777777" w:rsidR="00425DBD" w:rsidRPr="00425DBD" w:rsidRDefault="00425DBD" w:rsidP="00425DBD">
      <w:pPr>
        <w:jc w:val="center"/>
        <w:rPr>
          <w:rFonts w:ascii="Arial" w:hAnsi="Arial" w:cs="Arial"/>
          <w:szCs w:val="24"/>
        </w:rPr>
      </w:pPr>
    </w:p>
    <w:p w14:paraId="2817E188" w14:textId="77777777" w:rsidR="00425DBD" w:rsidRPr="00425DBD" w:rsidRDefault="00425DBD" w:rsidP="00AB6DD1">
      <w:pPr>
        <w:spacing w:line="480" w:lineRule="auto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Where needed, accommodations for applicants with disabilities will be provided, on request, to support their participation in all aspects of the recruitment process.</w:t>
      </w:r>
    </w:p>
    <w:p w14:paraId="3733E524" w14:textId="77777777" w:rsidR="00425DBD" w:rsidRPr="00425DBD" w:rsidRDefault="00425DBD" w:rsidP="00AB6DD1">
      <w:pPr>
        <w:spacing w:before="240" w:line="360" w:lineRule="auto"/>
        <w:jc w:val="center"/>
        <w:rPr>
          <w:rFonts w:ascii="Arial" w:hAnsi="Arial" w:cs="Arial"/>
          <w:b/>
          <w:szCs w:val="24"/>
        </w:rPr>
      </w:pPr>
      <w:r w:rsidRPr="00425DBD">
        <w:rPr>
          <w:rFonts w:ascii="Arial" w:hAnsi="Arial" w:cs="Arial"/>
          <w:szCs w:val="24"/>
        </w:rPr>
        <w:t>While we thank all applicants for their interest, only those selected for interview will be contacted.</w:t>
      </w:r>
    </w:p>
    <w:p w14:paraId="5CEA5B89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</w:p>
    <w:sectPr w:rsidR="0024186F" w:rsidRPr="00670EA6" w:rsidSect="00B548E3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6207A" w14:textId="77777777" w:rsidR="00B548E3" w:rsidRDefault="00B548E3">
      <w:r>
        <w:separator/>
      </w:r>
    </w:p>
  </w:endnote>
  <w:endnote w:type="continuationSeparator" w:id="0">
    <w:p w14:paraId="2EDE3990" w14:textId="77777777" w:rsidR="00B548E3" w:rsidRDefault="00B5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B4328" w14:textId="77777777" w:rsidR="00B548E3" w:rsidRDefault="00B548E3">
      <w:r>
        <w:separator/>
      </w:r>
    </w:p>
  </w:footnote>
  <w:footnote w:type="continuationSeparator" w:id="0">
    <w:p w14:paraId="58B536F7" w14:textId="77777777" w:rsidR="00B548E3" w:rsidRDefault="00B5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89EC3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7F54595"/>
    <w:multiLevelType w:val="hybridMultilevel"/>
    <w:tmpl w:val="5486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8E7699D"/>
    <w:multiLevelType w:val="hybridMultilevel"/>
    <w:tmpl w:val="FE7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6B86"/>
    <w:multiLevelType w:val="hybridMultilevel"/>
    <w:tmpl w:val="71A2D826"/>
    <w:lvl w:ilvl="0" w:tplc="EC483D00">
      <w:start w:val="1"/>
      <w:numFmt w:val="bullet"/>
      <w:lvlText w:val=""/>
      <w:lvlJc w:val="left"/>
      <w:pPr>
        <w:ind w:left="0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CCB2137"/>
    <w:multiLevelType w:val="hybridMultilevel"/>
    <w:tmpl w:val="008EC750"/>
    <w:lvl w:ilvl="0" w:tplc="04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527144"/>
    <w:multiLevelType w:val="hybridMultilevel"/>
    <w:tmpl w:val="F8265A68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091029">
    <w:abstractNumId w:val="13"/>
  </w:num>
  <w:num w:numId="2" w16cid:durableId="1871452639">
    <w:abstractNumId w:val="0"/>
  </w:num>
  <w:num w:numId="3" w16cid:durableId="1194267840">
    <w:abstractNumId w:val="16"/>
  </w:num>
  <w:num w:numId="4" w16cid:durableId="1960606760">
    <w:abstractNumId w:val="4"/>
  </w:num>
  <w:num w:numId="5" w16cid:durableId="723719335">
    <w:abstractNumId w:val="1"/>
  </w:num>
  <w:num w:numId="6" w16cid:durableId="2007855952">
    <w:abstractNumId w:val="17"/>
  </w:num>
  <w:num w:numId="7" w16cid:durableId="1096168970">
    <w:abstractNumId w:val="14"/>
  </w:num>
  <w:num w:numId="8" w16cid:durableId="1793281902">
    <w:abstractNumId w:val="6"/>
  </w:num>
  <w:num w:numId="9" w16cid:durableId="1419011989">
    <w:abstractNumId w:val="10"/>
  </w:num>
  <w:num w:numId="10" w16cid:durableId="1939175298">
    <w:abstractNumId w:val="8"/>
  </w:num>
  <w:num w:numId="11" w16cid:durableId="933443990">
    <w:abstractNumId w:val="2"/>
  </w:num>
  <w:num w:numId="12" w16cid:durableId="1550649660">
    <w:abstractNumId w:val="15"/>
  </w:num>
  <w:num w:numId="13" w16cid:durableId="1603872927">
    <w:abstractNumId w:val="20"/>
  </w:num>
  <w:num w:numId="14" w16cid:durableId="195117943">
    <w:abstractNumId w:val="5"/>
  </w:num>
  <w:num w:numId="15" w16cid:durableId="102893021">
    <w:abstractNumId w:val="12"/>
  </w:num>
  <w:num w:numId="16" w16cid:durableId="1315838617">
    <w:abstractNumId w:val="23"/>
  </w:num>
  <w:num w:numId="17" w16cid:durableId="1264845811">
    <w:abstractNumId w:val="9"/>
  </w:num>
  <w:num w:numId="18" w16cid:durableId="553783170">
    <w:abstractNumId w:val="3"/>
  </w:num>
  <w:num w:numId="19" w16cid:durableId="5854545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50132364">
    <w:abstractNumId w:val="22"/>
  </w:num>
  <w:num w:numId="21" w16cid:durableId="822811856">
    <w:abstractNumId w:val="11"/>
  </w:num>
  <w:num w:numId="22" w16cid:durableId="593515586">
    <w:abstractNumId w:val="7"/>
  </w:num>
  <w:num w:numId="23" w16cid:durableId="447890079">
    <w:abstractNumId w:val="18"/>
  </w:num>
  <w:num w:numId="24" w16cid:durableId="1940722054">
    <w:abstractNumId w:val="19"/>
  </w:num>
  <w:num w:numId="25" w16cid:durableId="1072863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E1550"/>
    <w:rsid w:val="001F23AD"/>
    <w:rsid w:val="001F5BE2"/>
    <w:rsid w:val="00200552"/>
    <w:rsid w:val="00211B0C"/>
    <w:rsid w:val="002179B5"/>
    <w:rsid w:val="00235964"/>
    <w:rsid w:val="0024186F"/>
    <w:rsid w:val="00244D59"/>
    <w:rsid w:val="00253542"/>
    <w:rsid w:val="002535D4"/>
    <w:rsid w:val="002572BA"/>
    <w:rsid w:val="00262170"/>
    <w:rsid w:val="00265A58"/>
    <w:rsid w:val="00271B0D"/>
    <w:rsid w:val="002963B0"/>
    <w:rsid w:val="002C33C2"/>
    <w:rsid w:val="002C7954"/>
    <w:rsid w:val="002F1687"/>
    <w:rsid w:val="002F6D86"/>
    <w:rsid w:val="002F77C2"/>
    <w:rsid w:val="00303369"/>
    <w:rsid w:val="00320ACE"/>
    <w:rsid w:val="00321C03"/>
    <w:rsid w:val="00322EFF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25AE5"/>
    <w:rsid w:val="00425DBD"/>
    <w:rsid w:val="00436994"/>
    <w:rsid w:val="00446EDA"/>
    <w:rsid w:val="00453C17"/>
    <w:rsid w:val="00457C62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E6B7D"/>
    <w:rsid w:val="004F0293"/>
    <w:rsid w:val="004F7A63"/>
    <w:rsid w:val="005002CC"/>
    <w:rsid w:val="005176C3"/>
    <w:rsid w:val="005245AA"/>
    <w:rsid w:val="005519C0"/>
    <w:rsid w:val="0055573E"/>
    <w:rsid w:val="00557E0E"/>
    <w:rsid w:val="00566EFF"/>
    <w:rsid w:val="005749B7"/>
    <w:rsid w:val="005A3B49"/>
    <w:rsid w:val="005A56F0"/>
    <w:rsid w:val="005C7548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3616"/>
    <w:rsid w:val="006A44EC"/>
    <w:rsid w:val="006D47BF"/>
    <w:rsid w:val="00703F61"/>
    <w:rsid w:val="00716B74"/>
    <w:rsid w:val="00725034"/>
    <w:rsid w:val="0073471E"/>
    <w:rsid w:val="007431A0"/>
    <w:rsid w:val="00744E50"/>
    <w:rsid w:val="00746E72"/>
    <w:rsid w:val="007766FF"/>
    <w:rsid w:val="007837E8"/>
    <w:rsid w:val="0078433A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46106"/>
    <w:rsid w:val="00961F95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A74F8"/>
    <w:rsid w:val="00AB6DD1"/>
    <w:rsid w:val="00AC4EAE"/>
    <w:rsid w:val="00AD0D4F"/>
    <w:rsid w:val="00AE4E81"/>
    <w:rsid w:val="00AF4E6C"/>
    <w:rsid w:val="00B14D65"/>
    <w:rsid w:val="00B15B3E"/>
    <w:rsid w:val="00B40F8C"/>
    <w:rsid w:val="00B4783A"/>
    <w:rsid w:val="00B548E3"/>
    <w:rsid w:val="00B62B5C"/>
    <w:rsid w:val="00B62FB4"/>
    <w:rsid w:val="00B8220D"/>
    <w:rsid w:val="00B853E3"/>
    <w:rsid w:val="00B92BBB"/>
    <w:rsid w:val="00BB1C01"/>
    <w:rsid w:val="00BB5662"/>
    <w:rsid w:val="00BC5CFB"/>
    <w:rsid w:val="00BD0379"/>
    <w:rsid w:val="00BD7952"/>
    <w:rsid w:val="00BF3BF6"/>
    <w:rsid w:val="00C03CAF"/>
    <w:rsid w:val="00C34620"/>
    <w:rsid w:val="00C3575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4D0"/>
    <w:rsid w:val="00CF1607"/>
    <w:rsid w:val="00D02C53"/>
    <w:rsid w:val="00D03243"/>
    <w:rsid w:val="00D16258"/>
    <w:rsid w:val="00D16464"/>
    <w:rsid w:val="00D172B2"/>
    <w:rsid w:val="00D33867"/>
    <w:rsid w:val="00D34204"/>
    <w:rsid w:val="00D4478D"/>
    <w:rsid w:val="00D46F9E"/>
    <w:rsid w:val="00D651EE"/>
    <w:rsid w:val="00D778AA"/>
    <w:rsid w:val="00DA2E05"/>
    <w:rsid w:val="00DA3773"/>
    <w:rsid w:val="00DA4907"/>
    <w:rsid w:val="00DB1B5C"/>
    <w:rsid w:val="00DC225D"/>
    <w:rsid w:val="00DD155F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960F9"/>
    <w:rsid w:val="00EA128A"/>
    <w:rsid w:val="00EB515B"/>
    <w:rsid w:val="00EB67B7"/>
    <w:rsid w:val="00ED57F3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954563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character" w:customStyle="1" w:styleId="normaltextrun">
    <w:name w:val="normaltextrun"/>
    <w:basedOn w:val="DefaultParagraphFont"/>
    <w:rsid w:val="00AB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3a45ad77-0ae4-4ab0-8c6e-7c0bbbd3c2bf">2024 Job Posting</Tag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Date xmlns="3a45ad77-0ae4-4ab0-8c6e-7c0bbbd3c2bf" xsi:nil="true"/>
    <Comments xmlns="3a45ad77-0ae4-4ab0-8c6e-7c0bbbd3c2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6" ma:contentTypeDescription="Create a new document." ma:contentTypeScope="" ma:versionID="56c9e9048972fc1e6233466109bf7438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91189b8cfa4d080b4e3d04d31e97537a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Comme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DB023-33A1-4057-8E02-9D866F3617D9}">
  <ds:schemaRefs>
    <ds:schemaRef ds:uri="http://schemas.microsoft.com/office/2006/metadata/properties"/>
    <ds:schemaRef ds:uri="http://schemas.microsoft.com/office/infopath/2007/PartnerControls"/>
    <ds:schemaRef ds:uri="3a45ad77-0ae4-4ab0-8c6e-7c0bbbd3c2bf"/>
    <ds:schemaRef ds:uri="d2c982fb-923f-4cbe-83a9-dce6c8bb7efc"/>
  </ds:schemaRefs>
</ds:datastoreItem>
</file>

<file path=customXml/itemProps2.xml><?xml version="1.0" encoding="utf-8"?>
<ds:datastoreItem xmlns:ds="http://schemas.openxmlformats.org/officeDocument/2006/customXml" ds:itemID="{894DD8F0-465B-45FA-BFCA-5804EBD3A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676A6-AF3F-4FED-8E70-B7014721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C4DA5-9E0D-4168-A94E-E8D7F710C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4051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2024-04-24T17:06:00Z</dcterms:created>
  <dcterms:modified xsi:type="dcterms:W3CDTF">2024-04-24T17:07:00Z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