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E4A4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089C3C88" wp14:editId="6CCAD6B0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F0F23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5574AE52" w14:textId="57F6CB57" w:rsidR="00F714AA" w:rsidRPr="00F714AA" w:rsidRDefault="00017790" w:rsidP="0040348D">
      <w:pPr>
        <w:pStyle w:val="Title"/>
        <w:spacing w:before="0"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Community Food Ambassador</w:t>
      </w:r>
      <w:r w:rsidR="00DE6C62">
        <w:rPr>
          <w:rFonts w:ascii="Arial" w:hAnsi="Arial" w:cs="Arial"/>
          <w:sz w:val="24"/>
          <w:szCs w:val="24"/>
          <w:lang w:val="en-US"/>
        </w:rPr>
        <w:t>s (2 to 4 positions available)</w:t>
      </w:r>
    </w:p>
    <w:p w14:paraId="6B588F9B" w14:textId="3F51E124" w:rsidR="00DE6C62" w:rsidRDefault="00017790" w:rsidP="0040348D">
      <w:pPr>
        <w:pStyle w:val="Title"/>
        <w:spacing w:before="0"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Part</w:t>
      </w:r>
      <w:r w:rsidR="00F714AA" w:rsidRPr="00F714AA">
        <w:rPr>
          <w:rFonts w:ascii="Arial" w:hAnsi="Arial" w:cs="Arial"/>
          <w:sz w:val="24"/>
          <w:szCs w:val="24"/>
          <w:lang w:val="en-US"/>
        </w:rPr>
        <w:t xml:space="preserve">-time, </w:t>
      </w:r>
      <w:r w:rsidR="009D7EA7">
        <w:rPr>
          <w:rFonts w:ascii="Arial" w:hAnsi="Arial" w:cs="Arial"/>
          <w:sz w:val="24"/>
          <w:szCs w:val="24"/>
          <w:lang w:val="en-US"/>
        </w:rPr>
        <w:t>contract,</w:t>
      </w:r>
      <w:r w:rsidR="00D31DE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="00DE6C62">
        <w:rPr>
          <w:rFonts w:ascii="Arial" w:hAnsi="Arial" w:cs="Arial"/>
          <w:sz w:val="24"/>
          <w:szCs w:val="24"/>
          <w:lang w:val="en-US"/>
        </w:rPr>
        <w:t xml:space="preserve">end of </w:t>
      </w:r>
      <w:r>
        <w:rPr>
          <w:rFonts w:ascii="Arial" w:hAnsi="Arial" w:cs="Arial"/>
          <w:sz w:val="24"/>
          <w:szCs w:val="24"/>
          <w:lang w:val="en-US"/>
        </w:rPr>
        <w:t>September 2021</w:t>
      </w:r>
      <w:r w:rsidR="009D7EA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8505C53" w14:textId="4ADA43E3" w:rsidR="00F714AA" w:rsidRPr="00F714AA" w:rsidRDefault="00DE6C62" w:rsidP="0040348D">
      <w:pPr>
        <w:pStyle w:val="Title"/>
        <w:spacing w:before="0"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up to </w:t>
      </w:r>
      <w:r w:rsidR="00017790">
        <w:rPr>
          <w:rFonts w:ascii="Arial" w:hAnsi="Arial" w:cs="Arial"/>
          <w:sz w:val="24"/>
          <w:szCs w:val="24"/>
          <w:lang w:val="en-US"/>
        </w:rPr>
        <w:t>14</w:t>
      </w:r>
      <w:r w:rsidR="002531E9">
        <w:rPr>
          <w:rFonts w:ascii="Arial" w:hAnsi="Arial" w:cs="Arial"/>
          <w:sz w:val="24"/>
          <w:szCs w:val="24"/>
          <w:lang w:val="en-US"/>
        </w:rPr>
        <w:t xml:space="preserve"> hours per week</w:t>
      </w:r>
      <w:r>
        <w:rPr>
          <w:rFonts w:ascii="Arial" w:hAnsi="Arial" w:cs="Arial"/>
          <w:sz w:val="24"/>
          <w:szCs w:val="24"/>
          <w:lang w:val="en-US"/>
        </w:rPr>
        <w:t xml:space="preserve"> at $19.32 per hour</w:t>
      </w:r>
    </w:p>
    <w:p w14:paraId="251CAD80" w14:textId="77777777" w:rsidR="002572BA" w:rsidRPr="00DA3773" w:rsidRDefault="002572BA" w:rsidP="00F714AA">
      <w:pPr>
        <w:pStyle w:val="Heading1"/>
        <w:jc w:val="center"/>
        <w:rPr>
          <w:rFonts w:ascii="Arial" w:hAnsi="Arial" w:cs="Arial"/>
          <w:b/>
          <w:color w:val="000000"/>
        </w:rPr>
      </w:pPr>
    </w:p>
    <w:p w14:paraId="5838CAC9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="00085223">
        <w:rPr>
          <w:rFonts w:ascii="Arial" w:hAnsi="Arial" w:cs="Arial"/>
          <w:szCs w:val="24"/>
          <w:lang w:val="en"/>
        </w:rPr>
        <w:t xml:space="preserve"> (DEP)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15C85F35" w14:textId="77777777" w:rsidR="00834302" w:rsidRPr="00DA3773" w:rsidRDefault="00834302" w:rsidP="007B3205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3B9F4EFA" w14:textId="05359C31" w:rsidR="00017790" w:rsidRDefault="00A442AF" w:rsidP="00F714AA">
      <w:pPr>
        <w:spacing w:after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Starting this summer, Unison will open a food market or </w:t>
      </w:r>
      <w:r w:rsidRPr="00A442AF">
        <w:rPr>
          <w:rFonts w:ascii="Arial" w:hAnsi="Arial" w:cs="Arial"/>
          <w:i/>
          <w:szCs w:val="24"/>
        </w:rPr>
        <w:t>Unison Green Market</w:t>
      </w:r>
      <w:r>
        <w:rPr>
          <w:rFonts w:ascii="Arial" w:hAnsi="Arial" w:cs="Arial"/>
          <w:szCs w:val="24"/>
        </w:rPr>
        <w:t>, which aims to</w:t>
      </w:r>
      <w:r w:rsidR="00017790">
        <w:rPr>
          <w:rFonts w:ascii="Arial" w:hAnsi="Arial" w:cs="Arial"/>
          <w:szCs w:val="24"/>
        </w:rPr>
        <w:t xml:space="preserve"> increase access to fresh produce</w:t>
      </w:r>
      <w:r>
        <w:rPr>
          <w:rFonts w:ascii="Arial" w:hAnsi="Arial" w:cs="Arial"/>
          <w:szCs w:val="24"/>
        </w:rPr>
        <w:t>. The UGM will open its doors</w:t>
      </w:r>
      <w:r w:rsidR="00017790">
        <w:rPr>
          <w:rFonts w:ascii="Arial" w:hAnsi="Arial" w:cs="Arial"/>
          <w:szCs w:val="24"/>
        </w:rPr>
        <w:t xml:space="preserve"> for </w:t>
      </w:r>
      <w:r w:rsidR="00FA66D4">
        <w:rPr>
          <w:rFonts w:ascii="Arial" w:hAnsi="Arial" w:cs="Arial"/>
          <w:szCs w:val="24"/>
        </w:rPr>
        <w:t xml:space="preserve">Unison </w:t>
      </w:r>
      <w:r w:rsidR="00017790">
        <w:rPr>
          <w:rFonts w:ascii="Arial" w:hAnsi="Arial" w:cs="Arial"/>
          <w:szCs w:val="24"/>
        </w:rPr>
        <w:t xml:space="preserve">clients and community members in </w:t>
      </w:r>
      <w:r>
        <w:rPr>
          <w:rFonts w:ascii="Arial" w:hAnsi="Arial" w:cs="Arial"/>
          <w:szCs w:val="24"/>
        </w:rPr>
        <w:t xml:space="preserve">the </w:t>
      </w:r>
      <w:r w:rsidR="007D50E1" w:rsidRPr="0053203E">
        <w:rPr>
          <w:rFonts w:ascii="Arial" w:hAnsi="Arial" w:cs="Arial"/>
          <w:szCs w:val="24"/>
        </w:rPr>
        <w:t xml:space="preserve">Lawrence Heights </w:t>
      </w:r>
      <w:r w:rsidR="00017790" w:rsidRPr="0053203E">
        <w:rPr>
          <w:rFonts w:ascii="Arial" w:hAnsi="Arial" w:cs="Arial"/>
          <w:szCs w:val="24"/>
        </w:rPr>
        <w:t>(</w:t>
      </w:r>
      <w:r w:rsidR="007D50E1" w:rsidRPr="0053203E">
        <w:rPr>
          <w:rFonts w:ascii="Arial" w:hAnsi="Arial" w:cs="Arial"/>
          <w:szCs w:val="24"/>
        </w:rPr>
        <w:t>LH</w:t>
      </w:r>
      <w:r w:rsidR="00017790" w:rsidRPr="0053203E">
        <w:rPr>
          <w:rFonts w:ascii="Arial" w:hAnsi="Arial" w:cs="Arial"/>
          <w:szCs w:val="24"/>
        </w:rPr>
        <w:t>)</w:t>
      </w:r>
      <w:r w:rsidR="0053203E">
        <w:rPr>
          <w:rFonts w:ascii="Arial" w:hAnsi="Arial" w:cs="Arial"/>
          <w:szCs w:val="24"/>
        </w:rPr>
        <w:t>,</w:t>
      </w:r>
      <w:r w:rsidR="00017790" w:rsidRPr="0053203E">
        <w:rPr>
          <w:rFonts w:ascii="Arial" w:hAnsi="Arial" w:cs="Arial"/>
          <w:szCs w:val="24"/>
        </w:rPr>
        <w:t xml:space="preserve"> </w:t>
      </w:r>
      <w:r w:rsidR="0053203E" w:rsidRPr="0053203E">
        <w:rPr>
          <w:rFonts w:ascii="Arial" w:hAnsi="Arial" w:cs="Arial"/>
          <w:szCs w:val="24"/>
        </w:rPr>
        <w:t xml:space="preserve">Keele-Rogers (KR) </w:t>
      </w:r>
      <w:r w:rsidR="0053203E">
        <w:rPr>
          <w:rFonts w:ascii="Arial" w:hAnsi="Arial" w:cs="Arial"/>
          <w:szCs w:val="24"/>
        </w:rPr>
        <w:t>and Bathurst-Finch (BF) sites</w:t>
      </w:r>
      <w:r w:rsidR="00017790">
        <w:rPr>
          <w:rFonts w:ascii="Arial" w:hAnsi="Arial" w:cs="Arial"/>
          <w:szCs w:val="24"/>
        </w:rPr>
        <w:t xml:space="preserve">. </w:t>
      </w:r>
      <w:r w:rsidR="00FA66D4">
        <w:rPr>
          <w:rFonts w:ascii="Arial" w:hAnsi="Arial" w:cs="Arial"/>
          <w:szCs w:val="24"/>
        </w:rPr>
        <w:t>Unison is</w:t>
      </w:r>
      <w:r w:rsidR="00A51DA4">
        <w:rPr>
          <w:rFonts w:ascii="Arial" w:hAnsi="Arial" w:cs="Arial"/>
          <w:szCs w:val="24"/>
        </w:rPr>
        <w:t xml:space="preserve"> lookin</w:t>
      </w:r>
      <w:r w:rsidR="00FA66D4">
        <w:rPr>
          <w:rFonts w:ascii="Arial" w:hAnsi="Arial" w:cs="Arial"/>
          <w:szCs w:val="24"/>
        </w:rPr>
        <w:t>g for Community Ambasador</w:t>
      </w:r>
      <w:r w:rsidR="00DE6C62">
        <w:rPr>
          <w:rFonts w:ascii="Arial" w:hAnsi="Arial" w:cs="Arial"/>
          <w:szCs w:val="24"/>
        </w:rPr>
        <w:t>s</w:t>
      </w:r>
      <w:r w:rsidR="00FA66D4">
        <w:rPr>
          <w:rFonts w:ascii="Arial" w:hAnsi="Arial" w:cs="Arial"/>
          <w:szCs w:val="24"/>
        </w:rPr>
        <w:t xml:space="preserve"> at</w:t>
      </w:r>
      <w:r w:rsidR="00A51DA4">
        <w:rPr>
          <w:rFonts w:ascii="Arial" w:hAnsi="Arial" w:cs="Arial"/>
          <w:szCs w:val="24"/>
        </w:rPr>
        <w:t xml:space="preserve"> each </w:t>
      </w:r>
      <w:r w:rsidR="00FA66D4">
        <w:rPr>
          <w:rFonts w:ascii="Arial" w:hAnsi="Arial" w:cs="Arial"/>
          <w:szCs w:val="24"/>
        </w:rPr>
        <w:t xml:space="preserve">designated </w:t>
      </w:r>
      <w:r w:rsidR="00A51DA4">
        <w:rPr>
          <w:rFonts w:ascii="Arial" w:hAnsi="Arial" w:cs="Arial"/>
          <w:szCs w:val="24"/>
        </w:rPr>
        <w:t>site</w:t>
      </w:r>
      <w:r w:rsidR="00FA66D4">
        <w:rPr>
          <w:rFonts w:ascii="Arial" w:hAnsi="Arial" w:cs="Arial"/>
          <w:szCs w:val="24"/>
        </w:rPr>
        <w:t xml:space="preserve"> to support this initiative</w:t>
      </w:r>
      <w:r w:rsidR="00A51DA4">
        <w:rPr>
          <w:rFonts w:ascii="Arial" w:hAnsi="Arial" w:cs="Arial"/>
          <w:szCs w:val="24"/>
        </w:rPr>
        <w:t xml:space="preserve">. </w:t>
      </w:r>
      <w:r w:rsidR="00017790">
        <w:rPr>
          <w:rFonts w:ascii="Arial" w:hAnsi="Arial" w:cs="Arial"/>
          <w:szCs w:val="24"/>
        </w:rPr>
        <w:t xml:space="preserve">Reporting to the site lead, </w:t>
      </w:r>
      <w:r w:rsidR="00A51DA4">
        <w:rPr>
          <w:rFonts w:ascii="Arial" w:hAnsi="Arial" w:cs="Arial"/>
          <w:szCs w:val="24"/>
        </w:rPr>
        <w:t xml:space="preserve">the </w:t>
      </w:r>
      <w:r w:rsidR="00017790">
        <w:rPr>
          <w:rFonts w:ascii="Arial" w:hAnsi="Arial" w:cs="Arial"/>
          <w:szCs w:val="24"/>
        </w:rPr>
        <w:t>Community Food Ambassador</w:t>
      </w:r>
      <w:r w:rsidR="00A51DA4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will be primarily responsible for the outreach </w:t>
      </w:r>
      <w:r w:rsidR="00A51DA4">
        <w:rPr>
          <w:rFonts w:ascii="Arial" w:hAnsi="Arial" w:cs="Arial"/>
          <w:szCs w:val="24"/>
        </w:rPr>
        <w:t xml:space="preserve">of the market and run the market along with other staff and volunteers. </w:t>
      </w:r>
    </w:p>
    <w:p w14:paraId="6D504D44" w14:textId="6F53E55B" w:rsidR="00F714AA" w:rsidRDefault="00F714AA" w:rsidP="00ED54A4">
      <w:pPr>
        <w:pStyle w:val="Heading1"/>
        <w:spacing w:line="360" w:lineRule="auto"/>
        <w:rPr>
          <w:rFonts w:ascii="Arial" w:hAnsi="Arial" w:cs="Arial"/>
          <w:b/>
        </w:rPr>
      </w:pPr>
      <w:r w:rsidRPr="00F714AA">
        <w:rPr>
          <w:rFonts w:ascii="Arial" w:hAnsi="Arial" w:cs="Arial"/>
          <w:b/>
        </w:rPr>
        <w:t>Job- Specific Responsibilities:</w:t>
      </w:r>
    </w:p>
    <w:p w14:paraId="401FF55B" w14:textId="464DFDDB" w:rsidR="00A47119" w:rsidRDefault="00A442AF" w:rsidP="00A47119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Outreach to the co</w:t>
      </w:r>
      <w:r w:rsidR="0012007A">
        <w:rPr>
          <w:rFonts w:ascii="Arial" w:hAnsi="Arial" w:cs="Arial"/>
          <w:szCs w:val="24"/>
          <w:lang w:val="en-US"/>
        </w:rPr>
        <w:t xml:space="preserve">mmunity about </w:t>
      </w:r>
      <w:r w:rsidR="0012007A" w:rsidRPr="0012007A">
        <w:rPr>
          <w:rFonts w:ascii="Arial" w:hAnsi="Arial" w:cs="Arial"/>
          <w:i/>
          <w:szCs w:val="24"/>
          <w:lang w:val="en-US"/>
        </w:rPr>
        <w:t>Unison</w:t>
      </w:r>
      <w:r w:rsidRPr="0012007A">
        <w:rPr>
          <w:rFonts w:ascii="Arial" w:hAnsi="Arial" w:cs="Arial"/>
          <w:i/>
          <w:szCs w:val="24"/>
          <w:lang w:val="en-US"/>
        </w:rPr>
        <w:t xml:space="preserve"> Green Market</w:t>
      </w:r>
      <w:r w:rsidR="004D7B3F">
        <w:rPr>
          <w:rFonts w:ascii="Arial" w:hAnsi="Arial" w:cs="Arial"/>
          <w:szCs w:val="24"/>
          <w:lang w:val="en-US"/>
        </w:rPr>
        <w:t>.</w:t>
      </w:r>
    </w:p>
    <w:p w14:paraId="2153561B" w14:textId="5EEF4391" w:rsidR="004D7B3F" w:rsidRPr="004D7B3F" w:rsidRDefault="004D7B3F" w:rsidP="004D7B3F">
      <w:pPr>
        <w:numPr>
          <w:ilvl w:val="0"/>
          <w:numId w:val="21"/>
        </w:numPr>
        <w:spacing w:after="150" w:line="300" w:lineRule="atLeast"/>
        <w:textAlignment w:val="baseline"/>
        <w:rPr>
          <w:rFonts w:ascii="Arial" w:hAnsi="Arial" w:cs="Arial"/>
          <w:szCs w:val="24"/>
          <w:lang w:val="en-US"/>
        </w:rPr>
      </w:pPr>
      <w:r w:rsidRPr="004D7B3F">
        <w:rPr>
          <w:rFonts w:ascii="Arial" w:hAnsi="Arial" w:cs="Arial"/>
          <w:szCs w:val="24"/>
          <w:lang w:val="en-US"/>
        </w:rPr>
        <w:t>Support with relationship building with local residents, partners, and organizations to promote the market</w:t>
      </w:r>
      <w:r>
        <w:rPr>
          <w:rFonts w:ascii="Arial" w:hAnsi="Arial" w:cs="Arial"/>
          <w:szCs w:val="24"/>
          <w:lang w:val="en-US"/>
        </w:rPr>
        <w:t>.</w:t>
      </w:r>
    </w:p>
    <w:p w14:paraId="10B999F9" w14:textId="0F342800" w:rsidR="00A51DA4" w:rsidRDefault="00A51DA4" w:rsidP="00A47119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Inform commu</w:t>
      </w:r>
      <w:r w:rsidR="004D7B3F">
        <w:rPr>
          <w:rFonts w:ascii="Arial" w:hAnsi="Arial" w:cs="Arial"/>
          <w:szCs w:val="24"/>
          <w:lang w:val="en-US"/>
        </w:rPr>
        <w:t>nity memebers about eligibility.</w:t>
      </w:r>
    </w:p>
    <w:p w14:paraId="172D3FA4" w14:textId="299D3A1F" w:rsidR="004D7B3F" w:rsidRPr="004D7B3F" w:rsidRDefault="004D7B3F" w:rsidP="004D7B3F">
      <w:pPr>
        <w:numPr>
          <w:ilvl w:val="0"/>
          <w:numId w:val="21"/>
        </w:numPr>
        <w:spacing w:after="150" w:line="300" w:lineRule="atLeast"/>
        <w:textAlignment w:val="baseline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Able to lift</w:t>
      </w:r>
      <w:r w:rsidRPr="004D7B3F">
        <w:rPr>
          <w:rFonts w:ascii="Arial" w:hAnsi="Arial" w:cs="Arial"/>
          <w:szCs w:val="24"/>
          <w:lang w:val="en-US"/>
        </w:rPr>
        <w:t xml:space="preserve"> 10-40 lbs of produce in bins and bags</w:t>
      </w:r>
      <w:r>
        <w:rPr>
          <w:rFonts w:ascii="Arial" w:hAnsi="Arial" w:cs="Arial"/>
          <w:szCs w:val="24"/>
          <w:lang w:val="en-US"/>
        </w:rPr>
        <w:t>.</w:t>
      </w:r>
    </w:p>
    <w:p w14:paraId="3DEF33CC" w14:textId="4AACCF27" w:rsidR="004D7B3F" w:rsidRPr="004D7B3F" w:rsidRDefault="004D7B3F" w:rsidP="004D7B3F">
      <w:pPr>
        <w:numPr>
          <w:ilvl w:val="0"/>
          <w:numId w:val="21"/>
        </w:numPr>
        <w:spacing w:after="150" w:line="300" w:lineRule="atLeast"/>
        <w:textAlignment w:val="baseline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lastRenderedPageBreak/>
        <w:t>Work</w:t>
      </w:r>
      <w:r w:rsidRPr="004D7B3F">
        <w:rPr>
          <w:rFonts w:ascii="Arial" w:hAnsi="Arial" w:cs="Arial"/>
          <w:szCs w:val="24"/>
          <w:lang w:val="en-US"/>
        </w:rPr>
        <w:t xml:space="preserve"> indoors and outdoors in all kind</w:t>
      </w:r>
      <w:r>
        <w:rPr>
          <w:rFonts w:ascii="Arial" w:hAnsi="Arial" w:cs="Arial"/>
          <w:szCs w:val="24"/>
          <w:lang w:val="en-US"/>
        </w:rPr>
        <w:t>s of weather (heat, sun, rain).</w:t>
      </w:r>
    </w:p>
    <w:p w14:paraId="1CA2DBF3" w14:textId="6D218511" w:rsidR="004D7B3F" w:rsidRPr="004D7B3F" w:rsidRDefault="004D7B3F" w:rsidP="00DE6C6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Ensure </w:t>
      </w:r>
      <w:r w:rsidRPr="004D7B3F">
        <w:rPr>
          <w:rFonts w:ascii="Arial" w:hAnsi="Arial" w:cs="Arial"/>
          <w:szCs w:val="24"/>
          <w:lang w:val="en-US"/>
        </w:rPr>
        <w:t>all health, safety, and security regulations are adhered to and required standards are met.</w:t>
      </w:r>
    </w:p>
    <w:p w14:paraId="25147715" w14:textId="1295BB3E" w:rsidR="00A47119" w:rsidRDefault="004D7B3F" w:rsidP="00DE6C62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Receive and package produce.</w:t>
      </w:r>
    </w:p>
    <w:p w14:paraId="1FD37C6F" w14:textId="611CFF7A" w:rsidR="0012007A" w:rsidRDefault="00A442AF" w:rsidP="00A47119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Set-up and take down of the </w:t>
      </w:r>
      <w:r w:rsidR="004D7B3F">
        <w:rPr>
          <w:rFonts w:ascii="Arial" w:hAnsi="Arial" w:cs="Arial"/>
          <w:szCs w:val="24"/>
          <w:lang w:val="en-US"/>
        </w:rPr>
        <w:t>market.</w:t>
      </w:r>
    </w:p>
    <w:p w14:paraId="1D291DFF" w14:textId="7E168052" w:rsidR="00A47119" w:rsidRPr="00A47119" w:rsidRDefault="0012007A" w:rsidP="00A47119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Manage line up</w:t>
      </w:r>
      <w:r w:rsidR="004D7B3F">
        <w:rPr>
          <w:rFonts w:ascii="Arial" w:hAnsi="Arial" w:cs="Arial"/>
          <w:szCs w:val="24"/>
          <w:lang w:val="en-US"/>
        </w:rPr>
        <w:t>, greet and direct participants.</w:t>
      </w:r>
    </w:p>
    <w:p w14:paraId="45DDD73B" w14:textId="503AA8D5" w:rsidR="008F59DE" w:rsidRDefault="008F59DE" w:rsidP="008F59DE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Compile daily market data su</w:t>
      </w:r>
      <w:r w:rsidR="004D7B3F">
        <w:rPr>
          <w:rFonts w:ascii="Arial" w:hAnsi="Arial" w:cs="Arial"/>
          <w:szCs w:val="24"/>
          <w:lang w:val="en-US"/>
        </w:rPr>
        <w:t>ch number of produce given away.</w:t>
      </w:r>
    </w:p>
    <w:p w14:paraId="33F9C431" w14:textId="41CCA49D" w:rsidR="008F59DE" w:rsidRDefault="00A85BF8" w:rsidP="008F59DE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Collects informal feedback from</w:t>
      </w:r>
      <w:r w:rsidR="00A51DA4">
        <w:rPr>
          <w:rFonts w:ascii="Arial" w:hAnsi="Arial" w:cs="Arial"/>
          <w:szCs w:val="24"/>
          <w:lang w:val="en-US"/>
        </w:rPr>
        <w:t xml:space="preserve"> participants</w:t>
      </w:r>
      <w:r w:rsidR="004D7B3F">
        <w:rPr>
          <w:rFonts w:ascii="Arial" w:hAnsi="Arial" w:cs="Arial"/>
          <w:szCs w:val="24"/>
          <w:lang w:val="en-US"/>
        </w:rPr>
        <w:t>.</w:t>
      </w:r>
    </w:p>
    <w:p w14:paraId="73B77A41" w14:textId="77FE8BB3" w:rsidR="00FA66D4" w:rsidRDefault="004D7B3F" w:rsidP="008F59DE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Attend meetings.</w:t>
      </w:r>
    </w:p>
    <w:p w14:paraId="2613F3E7" w14:textId="70F56EBF" w:rsidR="00FA66D4" w:rsidRDefault="00FA66D4" w:rsidP="008F59DE">
      <w:pPr>
        <w:numPr>
          <w:ilvl w:val="0"/>
          <w:numId w:val="21"/>
        </w:num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Other duties as assigned.</w:t>
      </w:r>
    </w:p>
    <w:p w14:paraId="297B6631" w14:textId="7E0C2F9A" w:rsidR="00FA66D4" w:rsidRPr="00FA66D4" w:rsidRDefault="00A47119" w:rsidP="00FA66D4">
      <w:pPr>
        <w:pStyle w:val="Heading1"/>
        <w:spacing w:before="240" w:after="240"/>
        <w:rPr>
          <w:rFonts w:ascii="Arial" w:hAnsi="Arial" w:cs="Arial"/>
          <w:b/>
        </w:rPr>
      </w:pPr>
      <w:r w:rsidRPr="00062DA3">
        <w:rPr>
          <w:rFonts w:ascii="Arial" w:hAnsi="Arial" w:cs="Arial"/>
          <w:b/>
        </w:rPr>
        <w:t xml:space="preserve">Job-Specific </w:t>
      </w:r>
      <w:r>
        <w:rPr>
          <w:rFonts w:ascii="Arial" w:hAnsi="Arial" w:cs="Arial"/>
          <w:b/>
        </w:rPr>
        <w:t>Qualifications</w:t>
      </w:r>
      <w:r w:rsidRPr="00062DA3">
        <w:rPr>
          <w:rFonts w:ascii="Arial" w:hAnsi="Arial" w:cs="Arial"/>
          <w:b/>
        </w:rPr>
        <w:t>:</w:t>
      </w:r>
    </w:p>
    <w:p w14:paraId="344F3501" w14:textId="57A978D8" w:rsidR="00A47119" w:rsidRDefault="00A85BF8" w:rsidP="00A47119">
      <w:pPr>
        <w:numPr>
          <w:ilvl w:val="0"/>
          <w:numId w:val="24"/>
        </w:num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Knowlegeable of </w:t>
      </w:r>
      <w:r w:rsidR="0053203E">
        <w:rPr>
          <w:rFonts w:ascii="Arial" w:hAnsi="Arial" w:cs="Arial"/>
          <w:szCs w:val="24"/>
          <w:lang w:val="en-US"/>
        </w:rPr>
        <w:t xml:space="preserve">one or more of </w:t>
      </w:r>
      <w:r>
        <w:rPr>
          <w:rFonts w:ascii="Arial" w:hAnsi="Arial" w:cs="Arial"/>
          <w:szCs w:val="24"/>
          <w:lang w:val="en-US"/>
        </w:rPr>
        <w:t>the</w:t>
      </w:r>
      <w:r w:rsidR="0053203E">
        <w:rPr>
          <w:rFonts w:ascii="Arial" w:hAnsi="Arial" w:cs="Arial"/>
          <w:szCs w:val="24"/>
          <w:lang w:val="en-US"/>
        </w:rPr>
        <w:t xml:space="preserve"> Program’s</w:t>
      </w:r>
      <w:r>
        <w:rPr>
          <w:rFonts w:ascii="Arial" w:hAnsi="Arial" w:cs="Arial"/>
          <w:szCs w:val="24"/>
          <w:lang w:val="en-US"/>
        </w:rPr>
        <w:t xml:space="preserve"> com</w:t>
      </w:r>
      <w:r w:rsidR="00FA66D4">
        <w:rPr>
          <w:rFonts w:ascii="Arial" w:hAnsi="Arial" w:cs="Arial"/>
          <w:szCs w:val="24"/>
          <w:lang w:val="en-US"/>
        </w:rPr>
        <w:t>munit</w:t>
      </w:r>
      <w:r w:rsidR="0053203E">
        <w:rPr>
          <w:rFonts w:ascii="Arial" w:hAnsi="Arial" w:cs="Arial"/>
          <w:szCs w:val="24"/>
          <w:lang w:val="en-US"/>
        </w:rPr>
        <w:t xml:space="preserve">ies </w:t>
      </w:r>
      <w:r w:rsidR="00FA66D4" w:rsidRPr="0053203E">
        <w:rPr>
          <w:rFonts w:ascii="Arial" w:hAnsi="Arial" w:cs="Arial"/>
          <w:szCs w:val="24"/>
          <w:lang w:val="en-US"/>
        </w:rPr>
        <w:t>(</w:t>
      </w:r>
      <w:r w:rsidR="007D50E1" w:rsidRPr="0053203E">
        <w:rPr>
          <w:rFonts w:ascii="Arial" w:hAnsi="Arial" w:cs="Arial"/>
          <w:szCs w:val="24"/>
          <w:lang w:val="en-US"/>
        </w:rPr>
        <w:t>Lawrence Heights</w:t>
      </w:r>
      <w:r w:rsidR="0053203E">
        <w:rPr>
          <w:rFonts w:ascii="Arial" w:hAnsi="Arial" w:cs="Arial"/>
          <w:szCs w:val="24"/>
          <w:lang w:val="en-US"/>
        </w:rPr>
        <w:t>, Keele-Rogers,</w:t>
      </w:r>
      <w:r w:rsidR="0040348D">
        <w:rPr>
          <w:rFonts w:ascii="Arial" w:hAnsi="Arial" w:cs="Arial"/>
          <w:szCs w:val="24"/>
          <w:lang w:val="en-US"/>
        </w:rPr>
        <w:t xml:space="preserve"> </w:t>
      </w:r>
      <w:r w:rsidR="0053203E">
        <w:rPr>
          <w:rFonts w:ascii="Arial" w:hAnsi="Arial" w:cs="Arial"/>
          <w:szCs w:val="24"/>
          <w:lang w:val="en-US"/>
        </w:rPr>
        <w:t>Bathurst-Finch</w:t>
      </w:r>
      <w:r w:rsidR="00FA66D4">
        <w:rPr>
          <w:rFonts w:ascii="Arial" w:hAnsi="Arial" w:cs="Arial"/>
          <w:szCs w:val="24"/>
          <w:lang w:val="en-US"/>
        </w:rPr>
        <w:t>)</w:t>
      </w:r>
    </w:p>
    <w:p w14:paraId="347EDBC2" w14:textId="58EE1409" w:rsidR="00A85BF8" w:rsidRDefault="00FA66D4" w:rsidP="00A47119">
      <w:pPr>
        <w:numPr>
          <w:ilvl w:val="0"/>
          <w:numId w:val="24"/>
        </w:num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Experience/knowledge working in a fresh produce market</w:t>
      </w:r>
    </w:p>
    <w:p w14:paraId="348B23ED" w14:textId="40838E69" w:rsidR="00FA66D4" w:rsidRPr="00A47119" w:rsidRDefault="00FA66D4" w:rsidP="00A47119">
      <w:pPr>
        <w:numPr>
          <w:ilvl w:val="0"/>
          <w:numId w:val="24"/>
        </w:num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Courtious, friendly and informative</w:t>
      </w:r>
    </w:p>
    <w:p w14:paraId="5DB12F85" w14:textId="77777777" w:rsidR="00A47119" w:rsidRPr="00A47119" w:rsidRDefault="00A47119" w:rsidP="00A47119">
      <w:pPr>
        <w:numPr>
          <w:ilvl w:val="0"/>
          <w:numId w:val="24"/>
        </w:numPr>
        <w:spacing w:line="360" w:lineRule="auto"/>
        <w:rPr>
          <w:rFonts w:ascii="Arial" w:hAnsi="Arial" w:cs="Arial"/>
          <w:szCs w:val="24"/>
          <w:lang w:val="en-US"/>
        </w:rPr>
      </w:pPr>
      <w:r w:rsidRPr="00A47119">
        <w:rPr>
          <w:rFonts w:ascii="Arial" w:hAnsi="Arial" w:cs="Arial"/>
          <w:szCs w:val="24"/>
          <w:lang w:val="en-US"/>
        </w:rPr>
        <w:t>Excellent written and verbal communication skills</w:t>
      </w:r>
    </w:p>
    <w:p w14:paraId="7178D815" w14:textId="77777777" w:rsidR="00A47119" w:rsidRPr="00A47119" w:rsidRDefault="00A47119" w:rsidP="00A47119">
      <w:pPr>
        <w:numPr>
          <w:ilvl w:val="0"/>
          <w:numId w:val="24"/>
        </w:numPr>
        <w:spacing w:line="360" w:lineRule="auto"/>
        <w:rPr>
          <w:rFonts w:ascii="Arial" w:hAnsi="Arial" w:cs="Arial"/>
          <w:szCs w:val="24"/>
          <w:lang w:val="en-US"/>
        </w:rPr>
      </w:pPr>
      <w:r w:rsidRPr="00A47119">
        <w:rPr>
          <w:rFonts w:ascii="Arial" w:hAnsi="Arial" w:cs="Arial"/>
          <w:szCs w:val="24"/>
          <w:lang w:val="en-US"/>
        </w:rPr>
        <w:t>Excellent interpersonal skills, tact and diplomacy</w:t>
      </w:r>
    </w:p>
    <w:p w14:paraId="44068481" w14:textId="77777777" w:rsidR="00A47119" w:rsidRPr="00A47119" w:rsidRDefault="00A47119" w:rsidP="00A47119">
      <w:pPr>
        <w:numPr>
          <w:ilvl w:val="0"/>
          <w:numId w:val="24"/>
        </w:numPr>
        <w:spacing w:line="360" w:lineRule="auto"/>
        <w:rPr>
          <w:rFonts w:ascii="Arial" w:hAnsi="Arial" w:cs="Arial"/>
          <w:szCs w:val="24"/>
          <w:lang w:val="en-US"/>
        </w:rPr>
      </w:pPr>
      <w:r w:rsidRPr="00A47119">
        <w:rPr>
          <w:rFonts w:ascii="Arial" w:hAnsi="Arial" w:cs="Arial"/>
          <w:szCs w:val="24"/>
          <w:lang w:val="en-US"/>
        </w:rPr>
        <w:t>Able to exercise independent judgment and discretion in dealing with confidential matters</w:t>
      </w:r>
    </w:p>
    <w:p w14:paraId="491631D6" w14:textId="77777777" w:rsidR="00A47119" w:rsidRPr="00A47119" w:rsidRDefault="00A47119" w:rsidP="00A47119">
      <w:pPr>
        <w:numPr>
          <w:ilvl w:val="0"/>
          <w:numId w:val="24"/>
        </w:numPr>
        <w:spacing w:line="360" w:lineRule="auto"/>
        <w:rPr>
          <w:rFonts w:ascii="Arial" w:hAnsi="Arial" w:cs="Arial"/>
          <w:szCs w:val="24"/>
          <w:lang w:val="en-US"/>
        </w:rPr>
      </w:pPr>
      <w:r w:rsidRPr="00A47119">
        <w:rPr>
          <w:rFonts w:ascii="Arial" w:hAnsi="Arial" w:cs="Arial"/>
          <w:szCs w:val="24"/>
          <w:lang w:val="en-US"/>
        </w:rPr>
        <w:t>Strong analytical and problem-solving skills in combination with the ability to multi-task and perform duties with minimal supervision</w:t>
      </w:r>
    </w:p>
    <w:p w14:paraId="334BD227" w14:textId="77777777" w:rsidR="00A47119" w:rsidRPr="00A47119" w:rsidRDefault="00A47119" w:rsidP="00A47119">
      <w:pPr>
        <w:numPr>
          <w:ilvl w:val="0"/>
          <w:numId w:val="24"/>
        </w:numPr>
        <w:spacing w:line="360" w:lineRule="auto"/>
        <w:rPr>
          <w:rFonts w:ascii="Arial" w:hAnsi="Arial" w:cs="Arial"/>
          <w:szCs w:val="24"/>
          <w:lang w:val="en-US"/>
        </w:rPr>
      </w:pPr>
      <w:r w:rsidRPr="00A47119">
        <w:rPr>
          <w:rFonts w:ascii="Arial" w:hAnsi="Arial" w:cs="Arial"/>
          <w:szCs w:val="24"/>
          <w:lang w:val="en-US"/>
        </w:rPr>
        <w:t>Commitment to working cooperatively in a community-based setting as part of a multi-disciplinary team of staff, students, and volunteers</w:t>
      </w:r>
    </w:p>
    <w:p w14:paraId="7EC9E021" w14:textId="733093A9" w:rsidR="00A47119" w:rsidRPr="00A47119" w:rsidRDefault="00A51DA4" w:rsidP="00A47119">
      <w:pPr>
        <w:numPr>
          <w:ilvl w:val="0"/>
          <w:numId w:val="24"/>
        </w:num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Able to speak a second language such as Russian, Farsi, Spanish, Portuguese</w:t>
      </w:r>
      <w:r w:rsidR="00A85BF8">
        <w:rPr>
          <w:rFonts w:ascii="Arial" w:hAnsi="Arial" w:cs="Arial"/>
          <w:szCs w:val="24"/>
          <w:lang w:val="en-US"/>
        </w:rPr>
        <w:t xml:space="preserve"> would be an asset, but not required.</w:t>
      </w:r>
    </w:p>
    <w:p w14:paraId="5F771179" w14:textId="77777777" w:rsidR="00F714AA" w:rsidRDefault="00F714AA" w:rsidP="00F714AA"/>
    <w:p w14:paraId="0432F52C" w14:textId="1860AC9E" w:rsidR="00DE6C62" w:rsidRPr="00DE6C62" w:rsidRDefault="00DE6C62" w:rsidP="00DE6C62">
      <w:pPr>
        <w:pStyle w:val="Heading1"/>
        <w:spacing w:after="240"/>
        <w:rPr>
          <w:rFonts w:ascii="Arial" w:hAnsi="Arial" w:cs="Arial"/>
        </w:rPr>
      </w:pPr>
      <w:r w:rsidRPr="00DE6C62">
        <w:rPr>
          <w:rFonts w:ascii="Arial" w:hAnsi="Arial" w:cs="Arial"/>
        </w:rPr>
        <w:t xml:space="preserve">Interested candidates are asked to email a résumé with covering letter by </w:t>
      </w:r>
      <w:r w:rsidR="00444DF7">
        <w:rPr>
          <w:rFonts w:ascii="Arial" w:hAnsi="Arial" w:cs="Arial"/>
        </w:rPr>
        <w:t>Mon</w:t>
      </w:r>
      <w:r w:rsidRPr="00DE6C62">
        <w:rPr>
          <w:rFonts w:ascii="Arial" w:hAnsi="Arial" w:cs="Arial"/>
        </w:rPr>
        <w:t xml:space="preserve">day, </w:t>
      </w:r>
      <w:r w:rsidRPr="0053203E">
        <w:rPr>
          <w:rFonts w:ascii="Arial" w:hAnsi="Arial" w:cs="Arial"/>
        </w:rPr>
        <w:t xml:space="preserve">July </w:t>
      </w:r>
      <w:r w:rsidR="00444DF7">
        <w:rPr>
          <w:rFonts w:ascii="Arial" w:hAnsi="Arial" w:cs="Arial"/>
        </w:rPr>
        <w:t>19</w:t>
      </w:r>
      <w:r w:rsidRPr="00DE6C62">
        <w:rPr>
          <w:rFonts w:ascii="Arial" w:hAnsi="Arial" w:cs="Arial"/>
        </w:rPr>
        <w:t xml:space="preserve">, 2021 at </w:t>
      </w:r>
      <w:r w:rsidR="00444DF7">
        <w:rPr>
          <w:rFonts w:ascii="Arial" w:hAnsi="Arial" w:cs="Arial"/>
        </w:rPr>
        <w:t>4</w:t>
      </w:r>
      <w:r w:rsidRPr="00DE6C62">
        <w:rPr>
          <w:rFonts w:ascii="Arial" w:hAnsi="Arial" w:cs="Arial"/>
        </w:rPr>
        <w:t xml:space="preserve">:00 </w:t>
      </w:r>
      <w:r w:rsidR="00444DF7">
        <w:rPr>
          <w:rFonts w:ascii="Arial" w:hAnsi="Arial" w:cs="Arial"/>
        </w:rPr>
        <w:t>p</w:t>
      </w:r>
      <w:r w:rsidRPr="00DE6C62">
        <w:rPr>
          <w:rFonts w:ascii="Arial" w:hAnsi="Arial" w:cs="Arial"/>
        </w:rPr>
        <w:t>.m. to:</w:t>
      </w:r>
    </w:p>
    <w:p w14:paraId="33790ABC" w14:textId="1FDBEE79" w:rsidR="00ED54A4" w:rsidRPr="00ED54A4" w:rsidRDefault="00ED54A4" w:rsidP="00ED54A4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 w:rsidRPr="00ED54A4">
        <w:rPr>
          <w:rFonts w:ascii="Arial" w:hAnsi="Arial" w:cs="Arial"/>
          <w:noProof w:val="0"/>
          <w:szCs w:val="24"/>
        </w:rPr>
        <w:t xml:space="preserve">Hiring Committee – </w:t>
      </w:r>
      <w:r>
        <w:rPr>
          <w:rFonts w:ascii="Arial" w:hAnsi="Arial" w:cs="Arial"/>
          <w:noProof w:val="0"/>
          <w:szCs w:val="24"/>
        </w:rPr>
        <w:t>Community Food Ambassador</w:t>
      </w:r>
    </w:p>
    <w:p w14:paraId="459DA9A2" w14:textId="77777777" w:rsidR="00ED54A4" w:rsidRPr="00ED54A4" w:rsidRDefault="00ED54A4" w:rsidP="00ED54A4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 w:rsidRPr="00ED54A4">
        <w:rPr>
          <w:rFonts w:ascii="Arial" w:hAnsi="Arial" w:cs="Arial"/>
          <w:noProof w:val="0"/>
          <w:szCs w:val="24"/>
        </w:rPr>
        <w:t>Unison Health and Community Services</w:t>
      </w:r>
    </w:p>
    <w:p w14:paraId="75FB41F4" w14:textId="77777777" w:rsidR="00ED54A4" w:rsidRDefault="00077427" w:rsidP="00ED54A4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9" w:history="1">
        <w:r w:rsidR="00ED54A4" w:rsidRPr="00B51BE3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12AA7597" w14:textId="5C342208" w:rsidR="00ED54A4" w:rsidRPr="00ED54A4" w:rsidRDefault="00ED54A4" w:rsidP="00ED54A4">
      <w:pPr>
        <w:spacing w:after="240" w:line="360" w:lineRule="auto"/>
        <w:jc w:val="center"/>
        <w:rPr>
          <w:rFonts w:ascii="Arial" w:hAnsi="Arial" w:cs="Arial"/>
          <w:b/>
          <w:iCs/>
          <w:noProof w:val="0"/>
          <w:szCs w:val="24"/>
        </w:rPr>
      </w:pPr>
      <w:r w:rsidRPr="00ED54A4">
        <w:rPr>
          <w:rFonts w:ascii="Arial" w:hAnsi="Arial" w:cs="Arial"/>
          <w:b/>
          <w:iCs/>
          <w:noProof w:val="0"/>
          <w:szCs w:val="24"/>
        </w:rPr>
        <w:lastRenderedPageBreak/>
        <w:t>Please cite UN_2021_0</w:t>
      </w:r>
      <w:r w:rsidR="00444DF7">
        <w:rPr>
          <w:rFonts w:ascii="Arial" w:hAnsi="Arial" w:cs="Arial"/>
          <w:b/>
          <w:iCs/>
          <w:noProof w:val="0"/>
          <w:szCs w:val="24"/>
        </w:rPr>
        <w:t>31</w:t>
      </w:r>
      <w:r w:rsidRPr="00ED54A4">
        <w:rPr>
          <w:rFonts w:ascii="Arial" w:hAnsi="Arial" w:cs="Arial"/>
          <w:b/>
          <w:iCs/>
          <w:noProof w:val="0"/>
          <w:szCs w:val="24"/>
        </w:rPr>
        <w:t xml:space="preserve"> in the subject line of the email.</w:t>
      </w:r>
    </w:p>
    <w:p w14:paraId="34FCAF6B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5CE25EC8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735B175D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8F09" w14:textId="77777777" w:rsidR="008D1985" w:rsidRDefault="008D1985">
      <w:r>
        <w:separator/>
      </w:r>
    </w:p>
  </w:endnote>
  <w:endnote w:type="continuationSeparator" w:id="0">
    <w:p w14:paraId="4C834C0A" w14:textId="77777777" w:rsidR="008D1985" w:rsidRDefault="008D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4EF0" w14:textId="77777777" w:rsidR="008D1985" w:rsidRDefault="008D1985">
      <w:r>
        <w:separator/>
      </w:r>
    </w:p>
  </w:footnote>
  <w:footnote w:type="continuationSeparator" w:id="0">
    <w:p w14:paraId="3F5ECE21" w14:textId="77777777" w:rsidR="008D1985" w:rsidRDefault="008D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0C37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73714EB"/>
    <w:multiLevelType w:val="hybridMultilevel"/>
    <w:tmpl w:val="3F146C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F20DB"/>
    <w:multiLevelType w:val="multilevel"/>
    <w:tmpl w:val="63C63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005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4E15A7F"/>
    <w:multiLevelType w:val="hybridMultilevel"/>
    <w:tmpl w:val="07A8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45042"/>
    <w:multiLevelType w:val="hybridMultilevel"/>
    <w:tmpl w:val="7E96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9A071B"/>
    <w:multiLevelType w:val="hybridMultilevel"/>
    <w:tmpl w:val="8174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16"/>
  </w:num>
  <w:num w:numId="7">
    <w:abstractNumId w:val="13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4"/>
  </w:num>
  <w:num w:numId="13">
    <w:abstractNumId w:val="19"/>
  </w:num>
  <w:num w:numId="14">
    <w:abstractNumId w:val="5"/>
  </w:num>
  <w:num w:numId="15">
    <w:abstractNumId w:val="11"/>
  </w:num>
  <w:num w:numId="16">
    <w:abstractNumId w:val="23"/>
  </w:num>
  <w:num w:numId="17">
    <w:abstractNumId w:val="8"/>
  </w:num>
  <w:num w:numId="18">
    <w:abstractNumId w:val="3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</w:num>
  <w:num w:numId="21">
    <w:abstractNumId w:val="21"/>
  </w:num>
  <w:num w:numId="22">
    <w:abstractNumId w:val="24"/>
  </w:num>
  <w:num w:numId="23">
    <w:abstractNumId w:val="17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17790"/>
    <w:rsid w:val="000333CD"/>
    <w:rsid w:val="00062DA3"/>
    <w:rsid w:val="00067486"/>
    <w:rsid w:val="00077427"/>
    <w:rsid w:val="00077606"/>
    <w:rsid w:val="00085223"/>
    <w:rsid w:val="000A661B"/>
    <w:rsid w:val="000B4DE0"/>
    <w:rsid w:val="000C73C9"/>
    <w:rsid w:val="000D7BF1"/>
    <w:rsid w:val="000E5226"/>
    <w:rsid w:val="000F18E6"/>
    <w:rsid w:val="000F499D"/>
    <w:rsid w:val="0012007A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E0582"/>
    <w:rsid w:val="001F23AD"/>
    <w:rsid w:val="001F5BE2"/>
    <w:rsid w:val="00200552"/>
    <w:rsid w:val="002179B5"/>
    <w:rsid w:val="0024186F"/>
    <w:rsid w:val="00244D59"/>
    <w:rsid w:val="002531E9"/>
    <w:rsid w:val="00253542"/>
    <w:rsid w:val="002535D4"/>
    <w:rsid w:val="002572BA"/>
    <w:rsid w:val="00262170"/>
    <w:rsid w:val="00265A58"/>
    <w:rsid w:val="00271B0D"/>
    <w:rsid w:val="002C33C2"/>
    <w:rsid w:val="002C7954"/>
    <w:rsid w:val="002D475D"/>
    <w:rsid w:val="002F1687"/>
    <w:rsid w:val="002F6D86"/>
    <w:rsid w:val="002F77C2"/>
    <w:rsid w:val="00303369"/>
    <w:rsid w:val="00320ACE"/>
    <w:rsid w:val="00321C03"/>
    <w:rsid w:val="0033368F"/>
    <w:rsid w:val="003511B0"/>
    <w:rsid w:val="00366D74"/>
    <w:rsid w:val="00367C4B"/>
    <w:rsid w:val="003828E4"/>
    <w:rsid w:val="00384723"/>
    <w:rsid w:val="00387BAF"/>
    <w:rsid w:val="003A7F37"/>
    <w:rsid w:val="003C11DE"/>
    <w:rsid w:val="003C37F7"/>
    <w:rsid w:val="003D0810"/>
    <w:rsid w:val="003E538B"/>
    <w:rsid w:val="003F005D"/>
    <w:rsid w:val="0040348D"/>
    <w:rsid w:val="00436994"/>
    <w:rsid w:val="00444DF7"/>
    <w:rsid w:val="00446EDA"/>
    <w:rsid w:val="00453C17"/>
    <w:rsid w:val="00465187"/>
    <w:rsid w:val="004860E3"/>
    <w:rsid w:val="00486157"/>
    <w:rsid w:val="00496B69"/>
    <w:rsid w:val="004D16C0"/>
    <w:rsid w:val="004D380D"/>
    <w:rsid w:val="004D614D"/>
    <w:rsid w:val="004D7B3F"/>
    <w:rsid w:val="004D7BBD"/>
    <w:rsid w:val="004E52E3"/>
    <w:rsid w:val="004E57DF"/>
    <w:rsid w:val="004F0293"/>
    <w:rsid w:val="005002CC"/>
    <w:rsid w:val="005176C3"/>
    <w:rsid w:val="00525920"/>
    <w:rsid w:val="0053203E"/>
    <w:rsid w:val="005519C0"/>
    <w:rsid w:val="0055573E"/>
    <w:rsid w:val="00566EFF"/>
    <w:rsid w:val="005749B7"/>
    <w:rsid w:val="005A3351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20DB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E72"/>
    <w:rsid w:val="007837E8"/>
    <w:rsid w:val="0078746D"/>
    <w:rsid w:val="00787A64"/>
    <w:rsid w:val="007A4BAC"/>
    <w:rsid w:val="007B3205"/>
    <w:rsid w:val="007B5E2F"/>
    <w:rsid w:val="007D50E1"/>
    <w:rsid w:val="00805A39"/>
    <w:rsid w:val="00811CBE"/>
    <w:rsid w:val="00816944"/>
    <w:rsid w:val="00834302"/>
    <w:rsid w:val="00841E62"/>
    <w:rsid w:val="0084612A"/>
    <w:rsid w:val="00880F80"/>
    <w:rsid w:val="00895FCD"/>
    <w:rsid w:val="008C18EE"/>
    <w:rsid w:val="008D1985"/>
    <w:rsid w:val="008D1B23"/>
    <w:rsid w:val="008F15FE"/>
    <w:rsid w:val="008F3164"/>
    <w:rsid w:val="008F59DE"/>
    <w:rsid w:val="00911E9D"/>
    <w:rsid w:val="009308FC"/>
    <w:rsid w:val="0093148B"/>
    <w:rsid w:val="00932080"/>
    <w:rsid w:val="00942F81"/>
    <w:rsid w:val="00967508"/>
    <w:rsid w:val="00983A2F"/>
    <w:rsid w:val="00995BFF"/>
    <w:rsid w:val="009B13F7"/>
    <w:rsid w:val="009B4754"/>
    <w:rsid w:val="009B5B55"/>
    <w:rsid w:val="009C04A3"/>
    <w:rsid w:val="009C3EBE"/>
    <w:rsid w:val="009D6CAF"/>
    <w:rsid w:val="009D7EA7"/>
    <w:rsid w:val="00A012EE"/>
    <w:rsid w:val="00A05791"/>
    <w:rsid w:val="00A12ADE"/>
    <w:rsid w:val="00A26578"/>
    <w:rsid w:val="00A3311E"/>
    <w:rsid w:val="00A442AF"/>
    <w:rsid w:val="00A47119"/>
    <w:rsid w:val="00A50F1B"/>
    <w:rsid w:val="00A514EC"/>
    <w:rsid w:val="00A51DA4"/>
    <w:rsid w:val="00A70D44"/>
    <w:rsid w:val="00A7466B"/>
    <w:rsid w:val="00A8090B"/>
    <w:rsid w:val="00A85BF8"/>
    <w:rsid w:val="00AA67E4"/>
    <w:rsid w:val="00AC4EAE"/>
    <w:rsid w:val="00AD0D4F"/>
    <w:rsid w:val="00AE4E81"/>
    <w:rsid w:val="00AF4E6C"/>
    <w:rsid w:val="00B15B3E"/>
    <w:rsid w:val="00B40F8C"/>
    <w:rsid w:val="00B4783A"/>
    <w:rsid w:val="00B62B5C"/>
    <w:rsid w:val="00B62FB4"/>
    <w:rsid w:val="00B8220D"/>
    <w:rsid w:val="00B853E3"/>
    <w:rsid w:val="00B85F95"/>
    <w:rsid w:val="00BB5662"/>
    <w:rsid w:val="00BC5CFB"/>
    <w:rsid w:val="00BD7952"/>
    <w:rsid w:val="00BF133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E585B"/>
    <w:rsid w:val="00CF051D"/>
    <w:rsid w:val="00CF1607"/>
    <w:rsid w:val="00D02C53"/>
    <w:rsid w:val="00D03243"/>
    <w:rsid w:val="00D06052"/>
    <w:rsid w:val="00D16464"/>
    <w:rsid w:val="00D172B2"/>
    <w:rsid w:val="00D31DEB"/>
    <w:rsid w:val="00D33867"/>
    <w:rsid w:val="00D34204"/>
    <w:rsid w:val="00D4478D"/>
    <w:rsid w:val="00D46F9E"/>
    <w:rsid w:val="00D651EE"/>
    <w:rsid w:val="00DA2E05"/>
    <w:rsid w:val="00DA3773"/>
    <w:rsid w:val="00DA4907"/>
    <w:rsid w:val="00DB1B5C"/>
    <w:rsid w:val="00DC225D"/>
    <w:rsid w:val="00DD6E8C"/>
    <w:rsid w:val="00DE1398"/>
    <w:rsid w:val="00DE4FB0"/>
    <w:rsid w:val="00DE6A1A"/>
    <w:rsid w:val="00DE6C62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ED3BE9"/>
    <w:rsid w:val="00ED54A4"/>
    <w:rsid w:val="00F01662"/>
    <w:rsid w:val="00F057EE"/>
    <w:rsid w:val="00F714AA"/>
    <w:rsid w:val="00F82DBE"/>
    <w:rsid w:val="00F83D82"/>
    <w:rsid w:val="00F9051A"/>
    <w:rsid w:val="00F9099A"/>
    <w:rsid w:val="00F97C90"/>
    <w:rsid w:val="00FA144D"/>
    <w:rsid w:val="00FA1923"/>
    <w:rsid w:val="00FA66D4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6709112E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F714AA"/>
    <w:pPr>
      <w:spacing w:after="60"/>
      <w:jc w:val="center"/>
      <w:outlineLvl w:val="1"/>
    </w:pPr>
    <w:rPr>
      <w:rFonts w:ascii="Cambria" w:hAnsi="Cambria"/>
      <w:noProof w:val="0"/>
      <w:szCs w:val="24"/>
    </w:rPr>
  </w:style>
  <w:style w:type="character" w:customStyle="1" w:styleId="SubtitleChar">
    <w:name w:val="Subtitle Char"/>
    <w:basedOn w:val="DefaultParagraphFont"/>
    <w:link w:val="Subtitle"/>
    <w:rsid w:val="00F714AA"/>
    <w:rPr>
      <w:rFonts w:ascii="Cambria" w:hAnsi="Cambria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9AF9-036D-495C-B1C8-3DEBA8C3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1</TotalTime>
  <Pages>3</Pages>
  <Words>534</Words>
  <Characters>3233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3760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Sheena Barron</cp:lastModifiedBy>
  <cp:revision>2</cp:revision>
  <cp:lastPrinted>2014-07-23T16:21:00Z</cp:lastPrinted>
  <dcterms:created xsi:type="dcterms:W3CDTF">2021-07-05T14:44:00Z</dcterms:created>
  <dcterms:modified xsi:type="dcterms:W3CDTF">2021-07-05T14:44:00Z</dcterms:modified>
</cp:coreProperties>
</file>