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1A" w:rsidRPr="00771FB6" w:rsidRDefault="0072221A" w:rsidP="009419CE">
      <w:pPr>
        <w:spacing w:after="120"/>
        <w:ind w:right="-540"/>
        <w:jc w:val="center"/>
        <w:rPr>
          <w:rFonts w:ascii="Arial" w:hAnsi="Arial" w:cs="Arial"/>
          <w:b/>
          <w:sz w:val="28"/>
          <w:szCs w:val="28"/>
          <w:lang w:val="en-US" w:eastAsia="en-US"/>
        </w:rPr>
      </w:pPr>
      <w:r w:rsidRPr="00771FB6">
        <w:rPr>
          <w:rFonts w:ascii="Arial" w:hAnsi="Arial" w:cs="Arial"/>
          <w:b/>
          <w:sz w:val="28"/>
          <w:szCs w:val="28"/>
          <w:lang w:val="en-US" w:eastAsia="en-US"/>
        </w:rPr>
        <w:t xml:space="preserve">Quality Improvement Plans (QIP): Progress Report for </w:t>
      </w:r>
      <w:r w:rsidR="003027B6" w:rsidRPr="00771FB6">
        <w:rPr>
          <w:rFonts w:ascii="Arial" w:hAnsi="Arial" w:cs="Arial"/>
          <w:b/>
          <w:sz w:val="28"/>
          <w:szCs w:val="28"/>
          <w:lang w:val="en-US" w:eastAsia="en-US"/>
        </w:rPr>
        <w:t>2016-17</w:t>
      </w:r>
      <w:r w:rsidR="00826BAC" w:rsidRPr="00771FB6">
        <w:rPr>
          <w:rFonts w:ascii="Arial" w:hAnsi="Arial" w:cs="Arial"/>
          <w:b/>
          <w:sz w:val="28"/>
          <w:szCs w:val="28"/>
          <w:lang w:val="en-US" w:eastAsia="en-US"/>
        </w:rPr>
        <w:t xml:space="preserve"> Q3</w:t>
      </w:r>
    </w:p>
    <w:p w:rsidR="005D7777" w:rsidRPr="00771FB6" w:rsidRDefault="005D7777" w:rsidP="0072221A">
      <w:pPr>
        <w:rPr>
          <w:rFonts w:ascii="Arial" w:hAnsi="Arial" w:cs="Arial"/>
          <w:color w:val="000000"/>
        </w:rPr>
      </w:pPr>
    </w:p>
    <w:p w:rsidR="00527E05" w:rsidRPr="00771FB6" w:rsidRDefault="00527E05" w:rsidP="0072221A">
      <w:pPr>
        <w:rPr>
          <w:rFonts w:ascii="Arial" w:hAnsi="Arial" w:cs="Arial"/>
          <w:b/>
        </w:rPr>
      </w:pPr>
      <w:r w:rsidRPr="00771FB6">
        <w:rPr>
          <w:rFonts w:ascii="Arial" w:hAnsi="Arial" w:cs="Arial"/>
          <w:b/>
        </w:rPr>
        <w:t>Quality Dimension: Effective</w:t>
      </w:r>
    </w:p>
    <w:p w:rsidR="0009612F" w:rsidRPr="00771FB6" w:rsidRDefault="0009612F" w:rsidP="0072221A">
      <w:pPr>
        <w:rPr>
          <w:rFonts w:ascii="Arial" w:hAnsi="Arial" w:cs="Arial"/>
          <w:b/>
        </w:rPr>
      </w:pPr>
    </w:p>
    <w:tbl>
      <w:tblPr>
        <w:tblW w:w="145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50"/>
        <w:gridCol w:w="1392"/>
        <w:gridCol w:w="313"/>
        <w:gridCol w:w="1098"/>
        <w:gridCol w:w="1442"/>
        <w:gridCol w:w="181"/>
        <w:gridCol w:w="6478"/>
        <w:gridCol w:w="50"/>
      </w:tblGrid>
      <w:tr w:rsidR="0049724A" w:rsidRPr="00771FB6" w:rsidTr="00531DA2">
        <w:trPr>
          <w:tblCellSpacing w:w="15" w:type="dxa"/>
        </w:trPr>
        <w:tc>
          <w:tcPr>
            <w:tcW w:w="3513" w:type="dxa"/>
            <w:shd w:val="clear" w:color="auto" w:fill="000000"/>
            <w:vAlign w:val="center"/>
            <w:hideMark/>
          </w:tcPr>
          <w:p w:rsidR="0049724A" w:rsidRPr="00771FB6" w:rsidRDefault="0049724A" w:rsidP="007A06C3">
            <w:pPr>
              <w:jc w:val="center"/>
              <w:rPr>
                <w:rFonts w:ascii="Arial" w:hAnsi="Arial" w:cs="Arial"/>
                <w:b/>
                <w:bCs/>
              </w:rPr>
            </w:pPr>
            <w:r w:rsidRPr="00771FB6">
              <w:rPr>
                <w:rFonts w:ascii="Arial" w:hAnsi="Arial" w:cs="Arial"/>
                <w:b/>
                <w:bCs/>
                <w:color w:val="FFFFFF"/>
              </w:rPr>
              <w:t>Measure/Indicator</w:t>
            </w:r>
          </w:p>
        </w:tc>
        <w:tc>
          <w:tcPr>
            <w:tcW w:w="1679" w:type="dxa"/>
            <w:gridSpan w:val="2"/>
            <w:shd w:val="clear" w:color="auto" w:fill="000000"/>
            <w:vAlign w:val="center"/>
            <w:hideMark/>
          </w:tcPr>
          <w:p w:rsidR="0049724A" w:rsidRPr="00771FB6" w:rsidRDefault="0049724A" w:rsidP="007A06C3">
            <w:pPr>
              <w:jc w:val="center"/>
              <w:rPr>
                <w:rFonts w:ascii="Arial" w:hAnsi="Arial" w:cs="Arial"/>
                <w:b/>
                <w:bCs/>
              </w:rPr>
            </w:pPr>
            <w:r w:rsidRPr="00771FB6">
              <w:rPr>
                <w:rFonts w:ascii="Arial" w:hAnsi="Arial" w:cs="Arial"/>
                <w:b/>
                <w:bCs/>
                <w:color w:val="FFFFFF"/>
              </w:rPr>
              <w:t>Performance in</w:t>
            </w:r>
            <w:r w:rsidR="00E15180" w:rsidRPr="00771FB6">
              <w:rPr>
                <w:rFonts w:ascii="Arial" w:hAnsi="Arial" w:cs="Arial"/>
                <w:b/>
                <w:bCs/>
                <w:color w:val="FFFFFF"/>
              </w:rPr>
              <w:t xml:space="preserve"> Q4</w:t>
            </w:r>
            <w:r w:rsidRPr="00771FB6">
              <w:rPr>
                <w:rFonts w:ascii="Arial" w:hAnsi="Arial" w:cs="Arial"/>
                <w:b/>
                <w:bCs/>
                <w:color w:val="FFFFFF"/>
              </w:rPr>
              <w:t xml:space="preserve"> 2015-16</w:t>
            </w:r>
          </w:p>
        </w:tc>
        <w:tc>
          <w:tcPr>
            <w:tcW w:w="1071" w:type="dxa"/>
            <w:shd w:val="clear" w:color="auto" w:fill="000000"/>
            <w:vAlign w:val="center"/>
            <w:hideMark/>
          </w:tcPr>
          <w:p w:rsidR="0049724A" w:rsidRPr="00771FB6" w:rsidRDefault="0049724A" w:rsidP="007A06C3">
            <w:pPr>
              <w:jc w:val="center"/>
              <w:rPr>
                <w:rFonts w:ascii="Arial" w:hAnsi="Arial" w:cs="Arial"/>
                <w:b/>
                <w:bCs/>
              </w:rPr>
            </w:pPr>
            <w:r w:rsidRPr="00771FB6">
              <w:rPr>
                <w:rFonts w:ascii="Arial" w:hAnsi="Arial" w:cs="Arial"/>
                <w:b/>
                <w:bCs/>
                <w:color w:val="FFFFFF"/>
              </w:rPr>
              <w:t>Target on  16/17 QIP</w:t>
            </w:r>
          </w:p>
        </w:tc>
        <w:tc>
          <w:tcPr>
            <w:tcW w:w="1597" w:type="dxa"/>
            <w:gridSpan w:val="2"/>
            <w:shd w:val="clear" w:color="auto" w:fill="000000"/>
            <w:vAlign w:val="center"/>
            <w:hideMark/>
          </w:tcPr>
          <w:p w:rsidR="0049724A" w:rsidRPr="00771FB6" w:rsidRDefault="0049724A" w:rsidP="007A06C3">
            <w:pPr>
              <w:jc w:val="center"/>
              <w:rPr>
                <w:rFonts w:ascii="Arial" w:hAnsi="Arial" w:cs="Arial"/>
                <w:b/>
                <w:bCs/>
              </w:rPr>
            </w:pPr>
            <w:r w:rsidRPr="00771FB6">
              <w:rPr>
                <w:rFonts w:ascii="Arial" w:hAnsi="Arial" w:cs="Arial"/>
                <w:b/>
                <w:bCs/>
                <w:color w:val="FFFFFF"/>
              </w:rPr>
              <w:t>Current Performance 2016-17</w:t>
            </w:r>
          </w:p>
        </w:tc>
        <w:tc>
          <w:tcPr>
            <w:tcW w:w="6464" w:type="dxa"/>
            <w:gridSpan w:val="2"/>
            <w:shd w:val="clear" w:color="auto" w:fill="000000"/>
            <w:vAlign w:val="center"/>
            <w:hideMark/>
          </w:tcPr>
          <w:p w:rsidR="0049724A" w:rsidRPr="00771FB6" w:rsidRDefault="0049724A" w:rsidP="007A06C3">
            <w:pPr>
              <w:jc w:val="center"/>
              <w:rPr>
                <w:rFonts w:ascii="Arial" w:hAnsi="Arial" w:cs="Arial"/>
                <w:b/>
                <w:bCs/>
              </w:rPr>
            </w:pPr>
            <w:r w:rsidRPr="00771FB6">
              <w:rPr>
                <w:rFonts w:ascii="Arial" w:hAnsi="Arial" w:cs="Arial"/>
                <w:b/>
                <w:bCs/>
                <w:color w:val="FFFFFF"/>
              </w:rPr>
              <w:t>Comments</w:t>
            </w:r>
          </w:p>
        </w:tc>
      </w:tr>
      <w:tr w:rsidR="0049724A" w:rsidRPr="00771FB6" w:rsidTr="00531DA2">
        <w:trPr>
          <w:trHeight w:val="1099"/>
          <w:tblCellSpacing w:w="15" w:type="dxa"/>
        </w:trPr>
        <w:tc>
          <w:tcPr>
            <w:tcW w:w="3513" w:type="dxa"/>
            <w:tcBorders>
              <w:top w:val="single" w:sz="4" w:space="0" w:color="auto"/>
              <w:left w:val="single" w:sz="4" w:space="0" w:color="auto"/>
              <w:bottom w:val="single" w:sz="4" w:space="0" w:color="auto"/>
              <w:right w:val="single" w:sz="4" w:space="0" w:color="auto"/>
            </w:tcBorders>
            <w:shd w:val="clear" w:color="auto" w:fill="F5F5E3"/>
            <w:hideMark/>
          </w:tcPr>
          <w:p w:rsidR="0049724A" w:rsidRPr="00771FB6" w:rsidRDefault="0049724A" w:rsidP="007A06C3">
            <w:pPr>
              <w:rPr>
                <w:rFonts w:ascii="Arial" w:hAnsi="Arial" w:cs="Arial"/>
              </w:rPr>
            </w:pPr>
            <w:r w:rsidRPr="00771FB6">
              <w:rPr>
                <w:rFonts w:ascii="Arial" w:hAnsi="Arial" w:cs="Arial"/>
              </w:rPr>
              <w:t>Percentage of patients aged 50-74 who had a fecal occult blood test within past two years, sigmoidoscopy or barium enema within five years, or a colonoscopy within the past 10 years</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5F5E3"/>
            <w:hideMark/>
          </w:tcPr>
          <w:p w:rsidR="0049724A" w:rsidRPr="00771FB6" w:rsidRDefault="0049724A" w:rsidP="007A06C3">
            <w:pPr>
              <w:rPr>
                <w:rFonts w:ascii="Arial" w:hAnsi="Arial" w:cs="Arial"/>
              </w:rPr>
            </w:pPr>
            <w:r w:rsidRPr="00771FB6">
              <w:rPr>
                <w:rFonts w:ascii="Arial" w:hAnsi="Arial" w:cs="Arial"/>
              </w:rPr>
              <w:t>58.78%</w:t>
            </w:r>
          </w:p>
        </w:tc>
        <w:tc>
          <w:tcPr>
            <w:tcW w:w="1071" w:type="dxa"/>
            <w:tcBorders>
              <w:top w:val="single" w:sz="4" w:space="0" w:color="auto"/>
              <w:left w:val="single" w:sz="4" w:space="0" w:color="auto"/>
              <w:bottom w:val="single" w:sz="4" w:space="0" w:color="auto"/>
              <w:right w:val="single" w:sz="4" w:space="0" w:color="auto"/>
            </w:tcBorders>
            <w:shd w:val="clear" w:color="auto" w:fill="F5F5E3"/>
            <w:hideMark/>
          </w:tcPr>
          <w:p w:rsidR="0049724A" w:rsidRPr="00771FB6" w:rsidRDefault="0049724A" w:rsidP="007A06C3">
            <w:pPr>
              <w:rPr>
                <w:rFonts w:ascii="Arial" w:hAnsi="Arial" w:cs="Arial"/>
              </w:rPr>
            </w:pPr>
            <w:r w:rsidRPr="00771FB6">
              <w:rPr>
                <w:rFonts w:ascii="Arial" w:hAnsi="Arial" w:cs="Arial"/>
              </w:rPr>
              <w:t>65%</w:t>
            </w:r>
          </w:p>
        </w:tc>
        <w:tc>
          <w:tcPr>
            <w:tcW w:w="1597" w:type="dxa"/>
            <w:gridSpan w:val="2"/>
            <w:tcBorders>
              <w:top w:val="single" w:sz="4" w:space="0" w:color="auto"/>
              <w:left w:val="single" w:sz="4" w:space="0" w:color="auto"/>
              <w:bottom w:val="single" w:sz="4" w:space="0" w:color="auto"/>
              <w:right w:val="single" w:sz="4" w:space="0" w:color="auto"/>
            </w:tcBorders>
            <w:hideMark/>
          </w:tcPr>
          <w:p w:rsidR="0049724A" w:rsidRPr="00771FB6" w:rsidRDefault="0018421B" w:rsidP="007A06C3">
            <w:pPr>
              <w:rPr>
                <w:rFonts w:ascii="Arial" w:hAnsi="Arial" w:cs="Arial"/>
              </w:rPr>
            </w:pPr>
            <w:r w:rsidRPr="00771FB6">
              <w:rPr>
                <w:rFonts w:ascii="Arial" w:hAnsi="Arial" w:cs="Arial"/>
              </w:rPr>
              <w:t xml:space="preserve">Q2: </w:t>
            </w:r>
            <w:r w:rsidR="00C6195F" w:rsidRPr="00771FB6">
              <w:rPr>
                <w:rFonts w:ascii="Arial" w:hAnsi="Arial" w:cs="Arial"/>
              </w:rPr>
              <w:t>66.3</w:t>
            </w:r>
            <w:r w:rsidR="0049724A" w:rsidRPr="00771FB6">
              <w:rPr>
                <w:rFonts w:ascii="Arial" w:hAnsi="Arial" w:cs="Arial"/>
              </w:rPr>
              <w:t>%</w:t>
            </w:r>
          </w:p>
          <w:p w:rsidR="0018421B" w:rsidRPr="00771FB6" w:rsidRDefault="00DE470C" w:rsidP="007A06C3">
            <w:pPr>
              <w:rPr>
                <w:rFonts w:ascii="Arial" w:hAnsi="Arial" w:cs="Arial"/>
              </w:rPr>
            </w:pPr>
            <w:r w:rsidRPr="00771FB6">
              <w:rPr>
                <w:rFonts w:ascii="Arial" w:hAnsi="Arial" w:cs="Arial"/>
              </w:rPr>
              <w:t xml:space="preserve">Q3: </w:t>
            </w:r>
            <w:r w:rsidR="00C6195F" w:rsidRPr="00771FB6">
              <w:rPr>
                <w:rFonts w:ascii="Arial" w:hAnsi="Arial" w:cs="Arial"/>
              </w:rPr>
              <w:t>72%</w:t>
            </w:r>
          </w:p>
          <w:p w:rsidR="00DE470C" w:rsidRPr="00771FB6" w:rsidRDefault="00DE470C" w:rsidP="007A06C3">
            <w:pPr>
              <w:rPr>
                <w:rFonts w:ascii="Arial" w:hAnsi="Arial" w:cs="Arial"/>
              </w:rPr>
            </w:pPr>
          </w:p>
          <w:p w:rsidR="005E24F1" w:rsidRPr="00771FB6" w:rsidRDefault="002378A0" w:rsidP="00C6195F">
            <w:pPr>
              <w:rPr>
                <w:rFonts w:ascii="Arial" w:hAnsi="Arial" w:cs="Arial"/>
              </w:rPr>
            </w:pPr>
            <w:r w:rsidRPr="00771FB6">
              <w:rPr>
                <w:rFonts w:ascii="Arial" w:hAnsi="Arial" w:cs="Arial"/>
              </w:rPr>
              <w:t>Median</w:t>
            </w:r>
            <w:r w:rsidR="00CC1E52" w:rsidRPr="00771FB6">
              <w:rPr>
                <w:rFonts w:ascii="Arial" w:hAnsi="Arial" w:cs="Arial"/>
              </w:rPr>
              <w:t>: 53</w:t>
            </w:r>
            <w:r w:rsidR="005E24F1" w:rsidRPr="00771FB6">
              <w:rPr>
                <w:rFonts w:ascii="Arial" w:hAnsi="Arial" w:cs="Arial"/>
              </w:rPr>
              <w:t>%</w:t>
            </w:r>
          </w:p>
        </w:tc>
        <w:tc>
          <w:tcPr>
            <w:tcW w:w="6464" w:type="dxa"/>
            <w:gridSpan w:val="2"/>
            <w:vMerge w:val="restart"/>
            <w:tcBorders>
              <w:top w:val="single" w:sz="4" w:space="0" w:color="auto"/>
              <w:left w:val="single" w:sz="4" w:space="0" w:color="auto"/>
              <w:right w:val="single" w:sz="4" w:space="0" w:color="auto"/>
            </w:tcBorders>
            <w:hideMark/>
          </w:tcPr>
          <w:p w:rsidR="002378A0" w:rsidRPr="00771FB6" w:rsidRDefault="0049724A" w:rsidP="005678EB">
            <w:pPr>
              <w:rPr>
                <w:rFonts w:ascii="Arial" w:hAnsi="Arial" w:cs="Arial"/>
              </w:rPr>
            </w:pPr>
            <w:r w:rsidRPr="00771FB6">
              <w:rPr>
                <w:rFonts w:ascii="Arial" w:hAnsi="Arial" w:cs="Arial"/>
              </w:rPr>
              <w:t>Data re</w:t>
            </w:r>
            <w:r w:rsidR="0009612F" w:rsidRPr="00771FB6">
              <w:rPr>
                <w:rFonts w:ascii="Arial" w:hAnsi="Arial" w:cs="Arial"/>
              </w:rPr>
              <w:t xml:space="preserve">ported is for Keele-Rogers </w:t>
            </w:r>
            <w:r w:rsidR="00614D26" w:rsidRPr="00771FB6">
              <w:rPr>
                <w:rFonts w:ascii="Arial" w:hAnsi="Arial" w:cs="Arial"/>
              </w:rPr>
              <w:t xml:space="preserve">(KR) </w:t>
            </w:r>
            <w:r w:rsidR="0009612F" w:rsidRPr="00771FB6">
              <w:rPr>
                <w:rFonts w:ascii="Arial" w:hAnsi="Arial" w:cs="Arial"/>
              </w:rPr>
              <w:t xml:space="preserve">site </w:t>
            </w:r>
            <w:r w:rsidR="002378A0" w:rsidRPr="00771FB6">
              <w:rPr>
                <w:rFonts w:ascii="Arial" w:hAnsi="Arial" w:cs="Arial"/>
              </w:rPr>
              <w:t>which has a QI team working on improving cancer screening rates</w:t>
            </w:r>
            <w:r w:rsidR="0009612F" w:rsidRPr="00771FB6">
              <w:rPr>
                <w:rFonts w:ascii="Arial" w:hAnsi="Arial" w:cs="Arial"/>
              </w:rPr>
              <w:t>.</w:t>
            </w:r>
            <w:r w:rsidRPr="00771FB6">
              <w:rPr>
                <w:rFonts w:ascii="Arial" w:hAnsi="Arial" w:cs="Arial"/>
              </w:rPr>
              <w:t xml:space="preserve"> </w:t>
            </w:r>
          </w:p>
          <w:p w:rsidR="002378A0" w:rsidRPr="00771FB6" w:rsidRDefault="002378A0" w:rsidP="005678EB">
            <w:pPr>
              <w:rPr>
                <w:rFonts w:ascii="Arial" w:hAnsi="Arial" w:cs="Arial"/>
              </w:rPr>
            </w:pPr>
          </w:p>
          <w:p w:rsidR="005678EB" w:rsidRPr="00771FB6" w:rsidRDefault="007422A0" w:rsidP="005678EB">
            <w:pPr>
              <w:rPr>
                <w:rFonts w:ascii="Arial" w:hAnsi="Arial" w:cs="Arial"/>
              </w:rPr>
            </w:pPr>
            <w:r w:rsidRPr="00771FB6">
              <w:rPr>
                <w:rFonts w:ascii="Arial" w:hAnsi="Arial" w:cs="Arial"/>
              </w:rPr>
              <w:t xml:space="preserve">Targets established by KR QI team to be attained by March 31, 2017 </w:t>
            </w:r>
            <w:r w:rsidR="002378A0" w:rsidRPr="00771FB6">
              <w:rPr>
                <w:rFonts w:ascii="Arial" w:hAnsi="Arial" w:cs="Arial"/>
              </w:rPr>
              <w:t xml:space="preserve">(shown in the “Target on 16/17 QIP” column) </w:t>
            </w:r>
            <w:r w:rsidRPr="00771FB6">
              <w:rPr>
                <w:rFonts w:ascii="Arial" w:hAnsi="Arial" w:cs="Arial"/>
              </w:rPr>
              <w:t>have been reached. Next goal is to bring median of last 12 quarters, excluding highest and lowest quarter</w:t>
            </w:r>
            <w:r w:rsidR="00614D26" w:rsidRPr="00771FB6">
              <w:rPr>
                <w:rFonts w:ascii="Arial" w:hAnsi="Arial" w:cs="Arial"/>
              </w:rPr>
              <w:t>s</w:t>
            </w:r>
            <w:r w:rsidRPr="00771FB6">
              <w:rPr>
                <w:rFonts w:ascii="Arial" w:hAnsi="Arial" w:cs="Arial"/>
              </w:rPr>
              <w:t>, to target. This will require sustaining improvements over the longer term.</w:t>
            </w:r>
            <w:r w:rsidR="005678EB" w:rsidRPr="00771FB6">
              <w:rPr>
                <w:rFonts w:ascii="Arial" w:hAnsi="Arial" w:cs="Arial"/>
              </w:rPr>
              <w:t xml:space="preserve"> </w:t>
            </w:r>
          </w:p>
          <w:p w:rsidR="005678EB" w:rsidRPr="00771FB6" w:rsidRDefault="005678EB" w:rsidP="005678EB">
            <w:pPr>
              <w:rPr>
                <w:rFonts w:ascii="Arial" w:hAnsi="Arial" w:cs="Arial"/>
              </w:rPr>
            </w:pPr>
          </w:p>
          <w:p w:rsidR="005678EB" w:rsidRPr="00771FB6" w:rsidRDefault="00801318" w:rsidP="005678EB">
            <w:pPr>
              <w:rPr>
                <w:rFonts w:ascii="Arial" w:hAnsi="Arial" w:cs="Arial"/>
              </w:rPr>
            </w:pPr>
            <w:r w:rsidRPr="00771FB6">
              <w:rPr>
                <w:rFonts w:ascii="Arial" w:hAnsi="Arial" w:cs="Arial"/>
              </w:rPr>
              <w:t>Note</w:t>
            </w:r>
            <w:r w:rsidR="005678EB" w:rsidRPr="00771FB6">
              <w:rPr>
                <w:rFonts w:ascii="Arial" w:hAnsi="Arial" w:cs="Arial"/>
              </w:rPr>
              <w:t>s</w:t>
            </w:r>
            <w:r w:rsidRPr="00771FB6">
              <w:rPr>
                <w:rFonts w:ascii="Arial" w:hAnsi="Arial" w:cs="Arial"/>
              </w:rPr>
              <w:t xml:space="preserve">: </w:t>
            </w:r>
          </w:p>
          <w:p w:rsidR="005678EB" w:rsidRPr="00771FB6" w:rsidRDefault="005678EB" w:rsidP="005678EB">
            <w:pPr>
              <w:pStyle w:val="ListParagraph"/>
              <w:numPr>
                <w:ilvl w:val="0"/>
                <w:numId w:val="5"/>
              </w:numPr>
              <w:rPr>
                <w:rFonts w:ascii="Arial" w:hAnsi="Arial" w:cs="Arial"/>
              </w:rPr>
            </w:pPr>
            <w:r w:rsidRPr="00771FB6">
              <w:rPr>
                <w:rFonts w:ascii="Arial" w:hAnsi="Arial" w:cs="Arial"/>
              </w:rPr>
              <w:t xml:space="preserve">We are using MSAA technical specifications to set our targets and measure our progress. </w:t>
            </w:r>
          </w:p>
          <w:p w:rsidR="0049724A" w:rsidRPr="00771FB6" w:rsidRDefault="00614D26" w:rsidP="005678EB">
            <w:pPr>
              <w:pStyle w:val="ListParagraph"/>
              <w:numPr>
                <w:ilvl w:val="0"/>
                <w:numId w:val="5"/>
              </w:numPr>
              <w:rPr>
                <w:rFonts w:ascii="Arial" w:hAnsi="Arial" w:cs="Arial"/>
              </w:rPr>
            </w:pPr>
            <w:r w:rsidRPr="00771FB6">
              <w:rPr>
                <w:rFonts w:ascii="Arial" w:hAnsi="Arial" w:cs="Arial"/>
              </w:rPr>
              <w:t>Plans and learning from KR</w:t>
            </w:r>
            <w:r w:rsidR="00801318" w:rsidRPr="00771FB6">
              <w:rPr>
                <w:rFonts w:ascii="Arial" w:hAnsi="Arial" w:cs="Arial"/>
              </w:rPr>
              <w:t xml:space="preserve"> </w:t>
            </w:r>
            <w:r w:rsidR="008E15A8" w:rsidRPr="00771FB6">
              <w:rPr>
                <w:rFonts w:ascii="Arial" w:hAnsi="Arial" w:cs="Arial"/>
              </w:rPr>
              <w:t>were</w:t>
            </w:r>
            <w:r w:rsidR="00801318" w:rsidRPr="00771FB6">
              <w:rPr>
                <w:rFonts w:ascii="Arial" w:hAnsi="Arial" w:cs="Arial"/>
              </w:rPr>
              <w:t xml:space="preserve"> shared with other site managers, </w:t>
            </w:r>
            <w:r w:rsidR="00A21156" w:rsidRPr="00771FB6">
              <w:rPr>
                <w:rFonts w:ascii="Arial" w:hAnsi="Arial" w:cs="Arial"/>
              </w:rPr>
              <w:t>who initiated their own clean-u</w:t>
            </w:r>
            <w:r w:rsidRPr="00771FB6">
              <w:rPr>
                <w:rFonts w:ascii="Arial" w:hAnsi="Arial" w:cs="Arial"/>
              </w:rPr>
              <w:t>p and QI processes, with positive results for Unison over all.</w:t>
            </w:r>
          </w:p>
        </w:tc>
      </w:tr>
      <w:tr w:rsidR="0049724A" w:rsidRPr="00771FB6" w:rsidTr="00531DA2">
        <w:trPr>
          <w:trHeight w:val="1099"/>
          <w:tblCellSpacing w:w="15" w:type="dxa"/>
        </w:trPr>
        <w:tc>
          <w:tcPr>
            <w:tcW w:w="3513" w:type="dxa"/>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Percentage of women aged 21 to 69 who had a Papanicolaou (Pap) smear within the past three years</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69.58%</w:t>
            </w:r>
          </w:p>
        </w:tc>
        <w:tc>
          <w:tcPr>
            <w:tcW w:w="1071" w:type="dxa"/>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78%</w:t>
            </w:r>
          </w:p>
        </w:tc>
        <w:tc>
          <w:tcPr>
            <w:tcW w:w="1597" w:type="dxa"/>
            <w:gridSpan w:val="2"/>
            <w:tcBorders>
              <w:top w:val="single" w:sz="4" w:space="0" w:color="auto"/>
              <w:left w:val="single" w:sz="4" w:space="0" w:color="auto"/>
              <w:bottom w:val="single" w:sz="4" w:space="0" w:color="auto"/>
              <w:right w:val="single" w:sz="4" w:space="0" w:color="auto"/>
            </w:tcBorders>
          </w:tcPr>
          <w:p w:rsidR="0049724A" w:rsidRPr="00771FB6" w:rsidRDefault="0018421B" w:rsidP="007A06C3">
            <w:pPr>
              <w:rPr>
                <w:rFonts w:ascii="Arial" w:hAnsi="Arial" w:cs="Arial"/>
              </w:rPr>
            </w:pPr>
            <w:r w:rsidRPr="00771FB6">
              <w:rPr>
                <w:rFonts w:ascii="Arial" w:hAnsi="Arial" w:cs="Arial"/>
              </w:rPr>
              <w:t xml:space="preserve">Q2: </w:t>
            </w:r>
            <w:r w:rsidR="00C6195F" w:rsidRPr="00771FB6">
              <w:rPr>
                <w:rFonts w:ascii="Arial" w:hAnsi="Arial" w:cs="Arial"/>
              </w:rPr>
              <w:t>75.8</w:t>
            </w:r>
            <w:r w:rsidR="0049724A" w:rsidRPr="00771FB6">
              <w:rPr>
                <w:rFonts w:ascii="Arial" w:hAnsi="Arial" w:cs="Arial"/>
              </w:rPr>
              <w:t xml:space="preserve">% </w:t>
            </w:r>
          </w:p>
          <w:p w:rsidR="00DE470C" w:rsidRPr="00771FB6" w:rsidRDefault="00DE470C" w:rsidP="007A06C3">
            <w:pPr>
              <w:rPr>
                <w:rFonts w:ascii="Arial" w:hAnsi="Arial" w:cs="Arial"/>
              </w:rPr>
            </w:pPr>
            <w:r w:rsidRPr="00771FB6">
              <w:rPr>
                <w:rFonts w:ascii="Arial" w:hAnsi="Arial" w:cs="Arial"/>
              </w:rPr>
              <w:t xml:space="preserve">Q3: </w:t>
            </w:r>
            <w:r w:rsidR="00C6195F" w:rsidRPr="00771FB6">
              <w:rPr>
                <w:rFonts w:ascii="Arial" w:hAnsi="Arial" w:cs="Arial"/>
              </w:rPr>
              <w:t>79.7%</w:t>
            </w:r>
          </w:p>
          <w:p w:rsidR="00DD313B" w:rsidRPr="00771FB6" w:rsidRDefault="00DD313B" w:rsidP="007A06C3">
            <w:pPr>
              <w:rPr>
                <w:rFonts w:ascii="Arial" w:hAnsi="Arial" w:cs="Arial"/>
              </w:rPr>
            </w:pPr>
          </w:p>
          <w:p w:rsidR="0018421B" w:rsidRPr="00771FB6" w:rsidRDefault="002378A0" w:rsidP="007A06C3">
            <w:pPr>
              <w:rPr>
                <w:rFonts w:ascii="Arial" w:hAnsi="Arial" w:cs="Arial"/>
              </w:rPr>
            </w:pPr>
            <w:r w:rsidRPr="00771FB6">
              <w:rPr>
                <w:rFonts w:ascii="Arial" w:hAnsi="Arial" w:cs="Arial"/>
              </w:rPr>
              <w:t>Median</w:t>
            </w:r>
            <w:r w:rsidR="00DD313B" w:rsidRPr="00771FB6">
              <w:rPr>
                <w:rFonts w:ascii="Arial" w:hAnsi="Arial" w:cs="Arial"/>
              </w:rPr>
              <w:t>: 69%</w:t>
            </w:r>
          </w:p>
        </w:tc>
        <w:tc>
          <w:tcPr>
            <w:tcW w:w="6464" w:type="dxa"/>
            <w:gridSpan w:val="2"/>
            <w:vMerge/>
            <w:tcBorders>
              <w:left w:val="single" w:sz="4" w:space="0" w:color="auto"/>
              <w:right w:val="single" w:sz="4" w:space="0" w:color="auto"/>
            </w:tcBorders>
          </w:tcPr>
          <w:p w:rsidR="0049724A" w:rsidRPr="00771FB6" w:rsidRDefault="0049724A" w:rsidP="007A06C3">
            <w:pPr>
              <w:rPr>
                <w:rFonts w:ascii="Arial" w:hAnsi="Arial" w:cs="Arial"/>
              </w:rPr>
            </w:pPr>
          </w:p>
        </w:tc>
      </w:tr>
      <w:tr w:rsidR="0049724A" w:rsidRPr="00771FB6" w:rsidTr="00531DA2">
        <w:trPr>
          <w:trHeight w:val="1099"/>
          <w:tblCellSpacing w:w="15" w:type="dxa"/>
        </w:trPr>
        <w:tc>
          <w:tcPr>
            <w:tcW w:w="3513" w:type="dxa"/>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Percentage of women aged 50-74 years who received or were offered a mammogram in the previous two years.</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55.15%</w:t>
            </w:r>
          </w:p>
        </w:tc>
        <w:tc>
          <w:tcPr>
            <w:tcW w:w="1071" w:type="dxa"/>
            <w:tcBorders>
              <w:top w:val="single" w:sz="4" w:space="0" w:color="auto"/>
              <w:left w:val="single" w:sz="4" w:space="0" w:color="auto"/>
              <w:bottom w:val="single" w:sz="4" w:space="0" w:color="auto"/>
              <w:right w:val="single" w:sz="4" w:space="0" w:color="auto"/>
            </w:tcBorders>
            <w:shd w:val="clear" w:color="auto" w:fill="F5F5E3"/>
          </w:tcPr>
          <w:p w:rsidR="0049724A" w:rsidRPr="00771FB6" w:rsidRDefault="0049724A" w:rsidP="007A06C3">
            <w:pPr>
              <w:rPr>
                <w:rFonts w:ascii="Arial" w:hAnsi="Arial" w:cs="Arial"/>
              </w:rPr>
            </w:pPr>
            <w:r w:rsidRPr="00771FB6">
              <w:rPr>
                <w:rFonts w:ascii="Arial" w:hAnsi="Arial" w:cs="Arial"/>
              </w:rPr>
              <w:t>65%</w:t>
            </w:r>
          </w:p>
        </w:tc>
        <w:tc>
          <w:tcPr>
            <w:tcW w:w="1597" w:type="dxa"/>
            <w:gridSpan w:val="2"/>
            <w:tcBorders>
              <w:top w:val="single" w:sz="4" w:space="0" w:color="auto"/>
              <w:left w:val="single" w:sz="4" w:space="0" w:color="auto"/>
              <w:bottom w:val="single" w:sz="4" w:space="0" w:color="auto"/>
              <w:right w:val="single" w:sz="4" w:space="0" w:color="auto"/>
            </w:tcBorders>
          </w:tcPr>
          <w:p w:rsidR="0049724A" w:rsidRPr="00771FB6" w:rsidRDefault="002300E0" w:rsidP="007A06C3">
            <w:pPr>
              <w:rPr>
                <w:rFonts w:ascii="Arial" w:hAnsi="Arial" w:cs="Arial"/>
              </w:rPr>
            </w:pPr>
            <w:r w:rsidRPr="00771FB6">
              <w:rPr>
                <w:rFonts w:ascii="Arial" w:hAnsi="Arial" w:cs="Arial"/>
              </w:rPr>
              <w:t xml:space="preserve">Q2: </w:t>
            </w:r>
            <w:r w:rsidR="00C6195F" w:rsidRPr="00771FB6">
              <w:rPr>
                <w:rFonts w:ascii="Arial" w:hAnsi="Arial" w:cs="Arial"/>
              </w:rPr>
              <w:t>66.2</w:t>
            </w:r>
            <w:r w:rsidR="0049724A" w:rsidRPr="00771FB6">
              <w:rPr>
                <w:rFonts w:ascii="Arial" w:hAnsi="Arial" w:cs="Arial"/>
              </w:rPr>
              <w:t>%</w:t>
            </w:r>
          </w:p>
          <w:p w:rsidR="00DE470C" w:rsidRPr="00771FB6" w:rsidRDefault="00DE470C" w:rsidP="007A06C3">
            <w:pPr>
              <w:rPr>
                <w:rFonts w:ascii="Arial" w:hAnsi="Arial" w:cs="Arial"/>
              </w:rPr>
            </w:pPr>
            <w:r w:rsidRPr="00771FB6">
              <w:rPr>
                <w:rFonts w:ascii="Arial" w:hAnsi="Arial" w:cs="Arial"/>
              </w:rPr>
              <w:t xml:space="preserve">Q3: </w:t>
            </w:r>
            <w:r w:rsidR="00C6195F" w:rsidRPr="00771FB6">
              <w:rPr>
                <w:rFonts w:ascii="Arial" w:hAnsi="Arial" w:cs="Arial"/>
              </w:rPr>
              <w:t>74.6%</w:t>
            </w:r>
          </w:p>
          <w:p w:rsidR="00DD313B" w:rsidRPr="00771FB6" w:rsidRDefault="00DD313B" w:rsidP="007A06C3">
            <w:pPr>
              <w:rPr>
                <w:rFonts w:ascii="Arial" w:hAnsi="Arial" w:cs="Arial"/>
              </w:rPr>
            </w:pPr>
          </w:p>
          <w:p w:rsidR="0018421B" w:rsidRPr="00771FB6" w:rsidRDefault="002378A0" w:rsidP="00D01985">
            <w:pPr>
              <w:rPr>
                <w:rFonts w:ascii="Arial" w:hAnsi="Arial" w:cs="Arial"/>
              </w:rPr>
            </w:pPr>
            <w:r w:rsidRPr="00771FB6">
              <w:rPr>
                <w:rFonts w:ascii="Arial" w:hAnsi="Arial" w:cs="Arial"/>
              </w:rPr>
              <w:t>Median</w:t>
            </w:r>
            <w:r w:rsidR="00DD313B" w:rsidRPr="00771FB6">
              <w:rPr>
                <w:rFonts w:ascii="Arial" w:hAnsi="Arial" w:cs="Arial"/>
              </w:rPr>
              <w:t xml:space="preserve">: </w:t>
            </w:r>
            <w:r w:rsidR="005E24F1" w:rsidRPr="00771FB6">
              <w:rPr>
                <w:rFonts w:ascii="Arial" w:hAnsi="Arial" w:cs="Arial"/>
              </w:rPr>
              <w:t>4</w:t>
            </w:r>
            <w:r w:rsidR="00CC1E52" w:rsidRPr="00771FB6">
              <w:rPr>
                <w:rFonts w:ascii="Arial" w:hAnsi="Arial" w:cs="Arial"/>
              </w:rPr>
              <w:t>1</w:t>
            </w:r>
            <w:r w:rsidR="005E24F1" w:rsidRPr="00771FB6">
              <w:rPr>
                <w:rFonts w:ascii="Arial" w:hAnsi="Arial" w:cs="Arial"/>
              </w:rPr>
              <w:t>%</w:t>
            </w:r>
          </w:p>
        </w:tc>
        <w:tc>
          <w:tcPr>
            <w:tcW w:w="6464" w:type="dxa"/>
            <w:gridSpan w:val="2"/>
            <w:vMerge/>
            <w:tcBorders>
              <w:left w:val="single" w:sz="4" w:space="0" w:color="auto"/>
              <w:bottom w:val="single" w:sz="4" w:space="0" w:color="auto"/>
              <w:right w:val="single" w:sz="4" w:space="0" w:color="auto"/>
            </w:tcBorders>
          </w:tcPr>
          <w:p w:rsidR="0049724A" w:rsidRPr="00771FB6" w:rsidRDefault="0049724A" w:rsidP="007A06C3">
            <w:pPr>
              <w:rPr>
                <w:rFonts w:ascii="Arial" w:hAnsi="Arial" w:cs="Arial"/>
              </w:rPr>
            </w:pPr>
          </w:p>
        </w:tc>
      </w:tr>
      <w:tr w:rsidR="0096547F" w:rsidRPr="00771FB6" w:rsidTr="00531DA2">
        <w:trPr>
          <w:gridAfter w:val="1"/>
          <w:wAfter w:w="5" w:type="dxa"/>
          <w:tblCellSpacing w:w="15" w:type="dxa"/>
        </w:trPr>
        <w:tc>
          <w:tcPr>
            <w:tcW w:w="4908" w:type="dxa"/>
            <w:gridSpan w:val="2"/>
            <w:shd w:val="clear" w:color="auto" w:fill="000000" w:themeFill="text1"/>
            <w:vAlign w:val="center"/>
          </w:tcPr>
          <w:p w:rsidR="0096547F" w:rsidRPr="00771FB6" w:rsidRDefault="0096547F" w:rsidP="007A06C3">
            <w:pPr>
              <w:jc w:val="center"/>
              <w:rPr>
                <w:rFonts w:ascii="Arial" w:hAnsi="Arial" w:cs="Arial"/>
                <w:b/>
                <w:bCs/>
              </w:rPr>
            </w:pPr>
            <w:r w:rsidRPr="00771FB6">
              <w:rPr>
                <w:rFonts w:ascii="Arial" w:hAnsi="Arial" w:cs="Arial"/>
                <w:b/>
                <w:bCs/>
                <w:color w:val="FFFFFF"/>
              </w:rPr>
              <w:t>Change Ideas</w:t>
            </w:r>
          </w:p>
        </w:tc>
        <w:tc>
          <w:tcPr>
            <w:tcW w:w="2831" w:type="dxa"/>
            <w:gridSpan w:val="3"/>
            <w:shd w:val="clear" w:color="auto" w:fill="000000"/>
            <w:vAlign w:val="center"/>
          </w:tcPr>
          <w:p w:rsidR="0096547F" w:rsidRPr="00771FB6" w:rsidRDefault="0096547F" w:rsidP="007A06C3">
            <w:pPr>
              <w:jc w:val="center"/>
              <w:rPr>
                <w:rFonts w:ascii="Arial" w:hAnsi="Arial" w:cs="Arial"/>
                <w:b/>
                <w:bCs/>
              </w:rPr>
            </w:pPr>
            <w:r w:rsidRPr="00771FB6">
              <w:rPr>
                <w:rFonts w:ascii="Arial" w:hAnsi="Arial" w:cs="Arial"/>
                <w:b/>
                <w:bCs/>
                <w:color w:val="FFFFFF"/>
              </w:rPr>
              <w:t xml:space="preserve">Was this change idea implemented as intended? </w:t>
            </w:r>
          </w:p>
        </w:tc>
        <w:tc>
          <w:tcPr>
            <w:tcW w:w="6646" w:type="dxa"/>
            <w:gridSpan w:val="2"/>
            <w:shd w:val="clear" w:color="auto" w:fill="000000"/>
            <w:vAlign w:val="center"/>
          </w:tcPr>
          <w:p w:rsidR="0096547F" w:rsidRPr="00771FB6" w:rsidRDefault="0096547F" w:rsidP="007A06C3">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96547F"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96547F" w:rsidRPr="00771FB6" w:rsidRDefault="0096547F" w:rsidP="007A06C3">
            <w:pPr>
              <w:rPr>
                <w:rFonts w:ascii="Arial" w:hAnsi="Arial" w:cs="Arial"/>
              </w:rPr>
            </w:pPr>
            <w:r w:rsidRPr="00771FB6">
              <w:rPr>
                <w:rFonts w:ascii="Arial" w:hAnsi="Arial" w:cs="Arial"/>
              </w:rPr>
              <w:t>Conduct data clean-up</w:t>
            </w:r>
          </w:p>
        </w:tc>
        <w:tc>
          <w:tcPr>
            <w:tcW w:w="2831" w:type="dxa"/>
            <w:gridSpan w:val="3"/>
            <w:tcBorders>
              <w:top w:val="single" w:sz="4" w:space="0" w:color="auto"/>
              <w:left w:val="single" w:sz="4" w:space="0" w:color="auto"/>
              <w:bottom w:val="single" w:sz="4" w:space="0" w:color="auto"/>
              <w:right w:val="single" w:sz="4" w:space="0" w:color="auto"/>
            </w:tcBorders>
          </w:tcPr>
          <w:p w:rsidR="0096547F" w:rsidRPr="00771FB6" w:rsidRDefault="005B35EF"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96547F" w:rsidRPr="00771FB6" w:rsidRDefault="00A33762" w:rsidP="0016117C">
            <w:pPr>
              <w:rPr>
                <w:rFonts w:ascii="Arial" w:hAnsi="Arial" w:cs="Arial"/>
              </w:rPr>
            </w:pPr>
            <w:r w:rsidRPr="00771FB6">
              <w:rPr>
                <w:rFonts w:ascii="Arial" w:hAnsi="Arial" w:cs="Arial"/>
              </w:rPr>
              <w:t>D</w:t>
            </w:r>
            <w:r w:rsidR="00805957" w:rsidRPr="00771FB6">
              <w:rPr>
                <w:rFonts w:ascii="Arial" w:hAnsi="Arial" w:cs="Arial"/>
              </w:rPr>
              <w:t xml:space="preserve">ata entry </w:t>
            </w:r>
            <w:r w:rsidRPr="00771FB6">
              <w:rPr>
                <w:rFonts w:ascii="Arial" w:hAnsi="Arial" w:cs="Arial"/>
              </w:rPr>
              <w:t>inadequacies</w:t>
            </w:r>
            <w:r w:rsidR="00805957" w:rsidRPr="00771FB6">
              <w:rPr>
                <w:rFonts w:ascii="Arial" w:hAnsi="Arial" w:cs="Arial"/>
              </w:rPr>
              <w:t xml:space="preserve"> </w:t>
            </w:r>
            <w:r w:rsidR="0016117C" w:rsidRPr="00771FB6">
              <w:rPr>
                <w:rFonts w:ascii="Arial" w:hAnsi="Arial" w:cs="Arial"/>
              </w:rPr>
              <w:t>have</w:t>
            </w:r>
            <w:r w:rsidR="00CA138C" w:rsidRPr="00771FB6">
              <w:rPr>
                <w:rFonts w:ascii="Arial" w:hAnsi="Arial" w:cs="Arial"/>
              </w:rPr>
              <w:t xml:space="preserve"> </w:t>
            </w:r>
            <w:r w:rsidRPr="00771FB6">
              <w:rPr>
                <w:rFonts w:ascii="Arial" w:hAnsi="Arial" w:cs="Arial"/>
              </w:rPr>
              <w:t>contribute</w:t>
            </w:r>
            <w:r w:rsidR="0016117C" w:rsidRPr="00771FB6">
              <w:rPr>
                <w:rFonts w:ascii="Arial" w:hAnsi="Arial" w:cs="Arial"/>
              </w:rPr>
              <w:t>d</w:t>
            </w:r>
            <w:r w:rsidRPr="00771FB6">
              <w:rPr>
                <w:rFonts w:ascii="Arial" w:hAnsi="Arial" w:cs="Arial"/>
              </w:rPr>
              <w:t xml:space="preserve"> to lower</w:t>
            </w:r>
            <w:r w:rsidR="00F71701" w:rsidRPr="00771FB6">
              <w:rPr>
                <w:rFonts w:ascii="Arial" w:hAnsi="Arial" w:cs="Arial"/>
              </w:rPr>
              <w:t xml:space="preserve"> </w:t>
            </w:r>
            <w:r w:rsidRPr="00771FB6">
              <w:rPr>
                <w:rFonts w:ascii="Arial" w:hAnsi="Arial" w:cs="Arial"/>
              </w:rPr>
              <w:t>cancer screening rates</w:t>
            </w:r>
            <w:r w:rsidR="00B01961" w:rsidRPr="00771FB6">
              <w:rPr>
                <w:rFonts w:ascii="Arial" w:hAnsi="Arial" w:cs="Arial"/>
              </w:rPr>
              <w:t xml:space="preserve">. </w:t>
            </w:r>
            <w:r w:rsidR="00BB6307" w:rsidRPr="00771FB6">
              <w:rPr>
                <w:rFonts w:ascii="Arial" w:hAnsi="Arial" w:cs="Arial"/>
              </w:rPr>
              <w:t>Frequent</w:t>
            </w:r>
            <w:r w:rsidR="00AF49A0" w:rsidRPr="00771FB6">
              <w:rPr>
                <w:rFonts w:ascii="Arial" w:hAnsi="Arial" w:cs="Arial"/>
              </w:rPr>
              <w:t xml:space="preserve"> errors were identified </w:t>
            </w:r>
            <w:r w:rsidR="00276840" w:rsidRPr="00771FB6">
              <w:rPr>
                <w:rFonts w:ascii="Arial" w:hAnsi="Arial" w:cs="Arial"/>
              </w:rPr>
              <w:t>for</w:t>
            </w:r>
            <w:r w:rsidR="00B01961" w:rsidRPr="00771FB6">
              <w:rPr>
                <w:rFonts w:ascii="Arial" w:hAnsi="Arial" w:cs="Arial"/>
              </w:rPr>
              <w:t xml:space="preserve"> </w:t>
            </w:r>
            <w:r w:rsidR="00AF49A0" w:rsidRPr="00771FB6">
              <w:rPr>
                <w:rFonts w:ascii="Arial" w:hAnsi="Arial" w:cs="Arial"/>
              </w:rPr>
              <w:t>ineligible clients</w:t>
            </w:r>
            <w:r w:rsidR="00B01961" w:rsidRPr="00771FB6">
              <w:rPr>
                <w:rFonts w:ascii="Arial" w:hAnsi="Arial" w:cs="Arial"/>
              </w:rPr>
              <w:t>,</w:t>
            </w:r>
            <w:r w:rsidR="00AF49A0" w:rsidRPr="00771FB6">
              <w:rPr>
                <w:rFonts w:ascii="Arial" w:hAnsi="Arial" w:cs="Arial"/>
              </w:rPr>
              <w:t xml:space="preserve"> clients</w:t>
            </w:r>
            <w:r w:rsidR="00CA138C" w:rsidRPr="00771FB6">
              <w:rPr>
                <w:rFonts w:ascii="Arial" w:hAnsi="Arial" w:cs="Arial"/>
              </w:rPr>
              <w:t xml:space="preserve"> who</w:t>
            </w:r>
            <w:r w:rsidR="00AF49A0" w:rsidRPr="00771FB6">
              <w:rPr>
                <w:rFonts w:ascii="Arial" w:hAnsi="Arial" w:cs="Arial"/>
              </w:rPr>
              <w:t xml:space="preserve"> </w:t>
            </w:r>
            <w:r w:rsidR="0066190E" w:rsidRPr="00771FB6">
              <w:rPr>
                <w:rFonts w:ascii="Arial" w:hAnsi="Arial" w:cs="Arial"/>
              </w:rPr>
              <w:t>h</w:t>
            </w:r>
            <w:r w:rsidR="00276840" w:rsidRPr="00771FB6">
              <w:rPr>
                <w:rFonts w:ascii="Arial" w:hAnsi="Arial" w:cs="Arial"/>
              </w:rPr>
              <w:t>ad the screening done elsewhere and clients who</w:t>
            </w:r>
            <w:r w:rsidR="0066190E" w:rsidRPr="00771FB6">
              <w:rPr>
                <w:rFonts w:ascii="Arial" w:hAnsi="Arial" w:cs="Arial"/>
              </w:rPr>
              <w:t xml:space="preserve"> refused the screening. </w:t>
            </w:r>
          </w:p>
        </w:tc>
      </w:tr>
      <w:tr w:rsidR="0096547F"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96547F" w:rsidRPr="00771FB6" w:rsidRDefault="0096547F" w:rsidP="007A06C3">
            <w:pPr>
              <w:rPr>
                <w:rFonts w:ascii="Arial" w:hAnsi="Arial" w:cs="Arial"/>
              </w:rPr>
            </w:pPr>
            <w:r w:rsidRPr="00771FB6">
              <w:rPr>
                <w:rFonts w:ascii="Arial" w:hAnsi="Arial" w:cs="Arial"/>
              </w:rPr>
              <w:t>Bring together a QI team for cancer screening at 1 site, Keele-Rogers (KR).</w:t>
            </w:r>
          </w:p>
        </w:tc>
        <w:tc>
          <w:tcPr>
            <w:tcW w:w="2831" w:type="dxa"/>
            <w:gridSpan w:val="3"/>
            <w:tcBorders>
              <w:top w:val="single" w:sz="4" w:space="0" w:color="auto"/>
              <w:left w:val="single" w:sz="4" w:space="0" w:color="auto"/>
              <w:bottom w:val="single" w:sz="4" w:space="0" w:color="auto"/>
              <w:right w:val="single" w:sz="4" w:space="0" w:color="auto"/>
            </w:tcBorders>
          </w:tcPr>
          <w:p w:rsidR="0096547F" w:rsidRPr="00771FB6" w:rsidRDefault="005B35EF"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96547F" w:rsidRPr="00771FB6" w:rsidRDefault="00324B78" w:rsidP="00501B86">
            <w:pPr>
              <w:rPr>
                <w:rFonts w:ascii="Arial" w:hAnsi="Arial" w:cs="Arial"/>
                <w:b/>
              </w:rPr>
            </w:pPr>
            <w:r w:rsidRPr="00771FB6">
              <w:rPr>
                <w:rFonts w:ascii="Arial" w:hAnsi="Arial" w:cs="Arial"/>
              </w:rPr>
              <w:t xml:space="preserve">QI team was established in March 2016 </w:t>
            </w:r>
            <w:r w:rsidR="00333804" w:rsidRPr="00771FB6">
              <w:rPr>
                <w:rFonts w:ascii="Arial" w:hAnsi="Arial" w:cs="Arial"/>
              </w:rPr>
              <w:t xml:space="preserve">with site manager as team lead. </w:t>
            </w:r>
            <w:r w:rsidR="0016117C" w:rsidRPr="00771FB6">
              <w:rPr>
                <w:rFonts w:ascii="Arial" w:hAnsi="Arial" w:cs="Arial"/>
              </w:rPr>
              <w:t>QI team was 6-7 people; we learned</w:t>
            </w:r>
            <w:r w:rsidR="00A5331B" w:rsidRPr="00771FB6">
              <w:rPr>
                <w:rFonts w:ascii="Arial" w:hAnsi="Arial" w:cs="Arial"/>
              </w:rPr>
              <w:t xml:space="preserve"> 4-5 is a better number to maximize engagement and productivity. </w:t>
            </w:r>
            <w:r w:rsidR="008D5970" w:rsidRPr="00771FB6">
              <w:rPr>
                <w:rFonts w:ascii="Arial" w:hAnsi="Arial" w:cs="Arial"/>
              </w:rPr>
              <w:t xml:space="preserve">First </w:t>
            </w:r>
            <w:r w:rsidR="00A5331B" w:rsidRPr="00771FB6">
              <w:rPr>
                <w:rFonts w:ascii="Arial" w:hAnsi="Arial" w:cs="Arial"/>
              </w:rPr>
              <w:t>QI team lead was a manager</w:t>
            </w:r>
            <w:r w:rsidR="008D5970" w:rsidRPr="00771FB6">
              <w:rPr>
                <w:rFonts w:ascii="Arial" w:hAnsi="Arial" w:cs="Arial"/>
              </w:rPr>
              <w:t xml:space="preserve">, who has left the </w:t>
            </w:r>
            <w:r w:rsidR="008D5970" w:rsidRPr="00771FB6">
              <w:rPr>
                <w:rFonts w:ascii="Arial" w:hAnsi="Arial" w:cs="Arial"/>
              </w:rPr>
              <w:lastRenderedPageBreak/>
              <w:t>organization</w:t>
            </w:r>
            <w:r w:rsidR="0016117C" w:rsidRPr="00771FB6">
              <w:rPr>
                <w:rFonts w:ascii="Arial" w:hAnsi="Arial" w:cs="Arial"/>
              </w:rPr>
              <w:t>; s</w:t>
            </w:r>
            <w:r w:rsidR="008D5970" w:rsidRPr="00771FB6">
              <w:rPr>
                <w:rFonts w:ascii="Arial" w:hAnsi="Arial" w:cs="Arial"/>
              </w:rPr>
              <w:t xml:space="preserve">uccessor </w:t>
            </w:r>
            <w:r w:rsidR="00501B86" w:rsidRPr="00771FB6">
              <w:rPr>
                <w:rFonts w:ascii="Arial" w:hAnsi="Arial" w:cs="Arial"/>
              </w:rPr>
              <w:t>is Data Coordinator,</w:t>
            </w:r>
            <w:r w:rsidR="00BB6307" w:rsidRPr="00771FB6">
              <w:rPr>
                <w:rFonts w:ascii="Arial" w:hAnsi="Arial" w:cs="Arial"/>
              </w:rPr>
              <w:t xml:space="preserve"> a non-management staff member</w:t>
            </w:r>
            <w:r w:rsidR="008D5970" w:rsidRPr="00771FB6">
              <w:rPr>
                <w:rFonts w:ascii="Arial" w:hAnsi="Arial" w:cs="Arial"/>
              </w:rPr>
              <w:t xml:space="preserve">. Other CHCs in the same project had great success with </w:t>
            </w:r>
            <w:r w:rsidR="00501B86" w:rsidRPr="00771FB6">
              <w:rPr>
                <w:rFonts w:ascii="Arial" w:hAnsi="Arial" w:cs="Arial"/>
              </w:rPr>
              <w:t>non-management leads.</w:t>
            </w:r>
          </w:p>
        </w:tc>
      </w:tr>
      <w:tr w:rsidR="0096547F"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96547F" w:rsidRPr="00771FB6" w:rsidRDefault="0096547F" w:rsidP="007A06C3">
            <w:pPr>
              <w:rPr>
                <w:rFonts w:ascii="Arial" w:hAnsi="Arial" w:cs="Arial"/>
              </w:rPr>
            </w:pPr>
            <w:r w:rsidRPr="00771FB6">
              <w:rPr>
                <w:rFonts w:ascii="Arial" w:hAnsi="Arial" w:cs="Arial"/>
              </w:rPr>
              <w:lastRenderedPageBreak/>
              <w:t>Develop a current state process map for CS with Unison KR site QI team</w:t>
            </w:r>
          </w:p>
        </w:tc>
        <w:tc>
          <w:tcPr>
            <w:tcW w:w="2831" w:type="dxa"/>
            <w:gridSpan w:val="3"/>
            <w:tcBorders>
              <w:top w:val="single" w:sz="4" w:space="0" w:color="auto"/>
              <w:left w:val="single" w:sz="4" w:space="0" w:color="auto"/>
              <w:bottom w:val="single" w:sz="4" w:space="0" w:color="auto"/>
              <w:right w:val="single" w:sz="4" w:space="0" w:color="auto"/>
            </w:tcBorders>
          </w:tcPr>
          <w:p w:rsidR="0096547F" w:rsidRPr="00771FB6" w:rsidRDefault="005B35EF"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96547F" w:rsidRPr="00771FB6" w:rsidRDefault="004B07B9" w:rsidP="00CA3EB9">
            <w:pPr>
              <w:rPr>
                <w:rFonts w:ascii="Arial" w:hAnsi="Arial" w:cs="Arial"/>
              </w:rPr>
            </w:pPr>
            <w:r w:rsidRPr="00771FB6">
              <w:rPr>
                <w:rFonts w:ascii="Arial" w:hAnsi="Arial" w:cs="Arial"/>
              </w:rPr>
              <w:t xml:space="preserve">QI projects take time and that includes time of providers who </w:t>
            </w:r>
            <w:r w:rsidR="00021151" w:rsidRPr="00771FB6">
              <w:rPr>
                <w:rFonts w:ascii="Arial" w:hAnsi="Arial" w:cs="Arial"/>
              </w:rPr>
              <w:t>must be included in all steps and processes</w:t>
            </w:r>
            <w:r w:rsidRPr="00771FB6">
              <w:rPr>
                <w:rFonts w:ascii="Arial" w:hAnsi="Arial" w:cs="Arial"/>
              </w:rPr>
              <w:t xml:space="preserve">. </w:t>
            </w:r>
            <w:r w:rsidR="00021151" w:rsidRPr="00771FB6">
              <w:rPr>
                <w:rFonts w:ascii="Arial" w:hAnsi="Arial" w:cs="Arial"/>
              </w:rPr>
              <w:t>The c</w:t>
            </w:r>
            <w:r w:rsidRPr="00771FB6">
              <w:rPr>
                <w:rFonts w:ascii="Arial" w:hAnsi="Arial" w:cs="Arial"/>
              </w:rPr>
              <w:t>urrent state process map</w:t>
            </w:r>
            <w:r w:rsidR="00021151" w:rsidRPr="00771FB6">
              <w:rPr>
                <w:rFonts w:ascii="Arial" w:hAnsi="Arial" w:cs="Arial"/>
              </w:rPr>
              <w:t xml:space="preserve"> development, which was combined with </w:t>
            </w:r>
            <w:r w:rsidR="00A548A9" w:rsidRPr="00771FB6">
              <w:rPr>
                <w:rFonts w:ascii="Arial" w:hAnsi="Arial" w:cs="Arial"/>
              </w:rPr>
              <w:t xml:space="preserve">some </w:t>
            </w:r>
            <w:r w:rsidR="00021151" w:rsidRPr="00771FB6">
              <w:rPr>
                <w:rFonts w:ascii="Arial" w:hAnsi="Arial" w:cs="Arial"/>
              </w:rPr>
              <w:t>QI training,</w:t>
            </w:r>
            <w:r w:rsidRPr="00771FB6">
              <w:rPr>
                <w:rFonts w:ascii="Arial" w:hAnsi="Arial" w:cs="Arial"/>
              </w:rPr>
              <w:t xml:space="preserve"> took the KR QI team 2.5 days</w:t>
            </w:r>
            <w:r w:rsidR="00021151" w:rsidRPr="00771FB6">
              <w:rPr>
                <w:rFonts w:ascii="Arial" w:hAnsi="Arial" w:cs="Arial"/>
              </w:rPr>
              <w:t xml:space="preserve">. The </w:t>
            </w:r>
            <w:r w:rsidR="002D00E5" w:rsidRPr="00771FB6">
              <w:rPr>
                <w:rFonts w:ascii="Arial" w:hAnsi="Arial" w:cs="Arial"/>
              </w:rPr>
              <w:t xml:space="preserve">future state process map </w:t>
            </w:r>
            <w:r w:rsidR="00021151" w:rsidRPr="00771FB6">
              <w:rPr>
                <w:rFonts w:ascii="Arial" w:hAnsi="Arial" w:cs="Arial"/>
              </w:rPr>
              <w:t>in</w:t>
            </w:r>
            <w:r w:rsidR="00CA3EB9" w:rsidRPr="00771FB6">
              <w:rPr>
                <w:rFonts w:ascii="Arial" w:hAnsi="Arial" w:cs="Arial"/>
              </w:rPr>
              <w:t xml:space="preserve"> the Kaizen event took 2 days</w:t>
            </w:r>
            <w:r w:rsidR="00021151" w:rsidRPr="00771FB6">
              <w:rPr>
                <w:rFonts w:ascii="Arial" w:hAnsi="Arial" w:cs="Arial"/>
              </w:rPr>
              <w:t>. It has not yet been implemented, which will require additional time and effort.</w:t>
            </w:r>
          </w:p>
        </w:tc>
      </w:tr>
      <w:tr w:rsidR="0096547F"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96547F" w:rsidRPr="00771FB6" w:rsidRDefault="0096547F" w:rsidP="007A06C3">
            <w:pPr>
              <w:rPr>
                <w:rFonts w:ascii="Arial" w:hAnsi="Arial" w:cs="Arial"/>
              </w:rPr>
            </w:pPr>
            <w:r w:rsidRPr="00771FB6">
              <w:rPr>
                <w:rFonts w:ascii="Arial" w:hAnsi="Arial" w:cs="Arial"/>
              </w:rPr>
              <w:t>Create a list of all KR clients who are eligible for screening</w:t>
            </w:r>
          </w:p>
        </w:tc>
        <w:tc>
          <w:tcPr>
            <w:tcW w:w="2831" w:type="dxa"/>
            <w:gridSpan w:val="3"/>
            <w:tcBorders>
              <w:top w:val="single" w:sz="4" w:space="0" w:color="auto"/>
              <w:left w:val="single" w:sz="4" w:space="0" w:color="auto"/>
              <w:bottom w:val="single" w:sz="4" w:space="0" w:color="auto"/>
              <w:right w:val="single" w:sz="4" w:space="0" w:color="auto"/>
            </w:tcBorders>
          </w:tcPr>
          <w:p w:rsidR="0096547F" w:rsidRPr="00771FB6" w:rsidRDefault="00B925A6"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96547F" w:rsidRPr="00771FB6" w:rsidRDefault="00B925A6" w:rsidP="00F76973">
            <w:pPr>
              <w:rPr>
                <w:rFonts w:ascii="Arial" w:hAnsi="Arial" w:cs="Arial"/>
              </w:rPr>
            </w:pPr>
            <w:r w:rsidRPr="00771FB6">
              <w:rPr>
                <w:rFonts w:ascii="Arial" w:hAnsi="Arial" w:cs="Arial"/>
              </w:rPr>
              <w:t>This has been started. With the extent of data entry inaccuracies, clean-up is ongoing on a quarterly basis to create an accurate recall list.</w:t>
            </w:r>
          </w:p>
        </w:tc>
      </w:tr>
      <w:tr w:rsidR="0096547F"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96547F" w:rsidRPr="00771FB6" w:rsidRDefault="0096547F" w:rsidP="007A06C3">
            <w:pPr>
              <w:rPr>
                <w:rFonts w:ascii="Arial" w:hAnsi="Arial" w:cs="Arial"/>
              </w:rPr>
            </w:pPr>
            <w:r w:rsidRPr="00771FB6">
              <w:rPr>
                <w:rFonts w:ascii="Arial" w:hAnsi="Arial" w:cs="Arial"/>
              </w:rPr>
              <w:t>Create a measurement plan</w:t>
            </w:r>
          </w:p>
        </w:tc>
        <w:tc>
          <w:tcPr>
            <w:tcW w:w="2831" w:type="dxa"/>
            <w:gridSpan w:val="3"/>
            <w:tcBorders>
              <w:top w:val="single" w:sz="4" w:space="0" w:color="auto"/>
              <w:left w:val="single" w:sz="4" w:space="0" w:color="auto"/>
              <w:bottom w:val="single" w:sz="4" w:space="0" w:color="auto"/>
              <w:right w:val="single" w:sz="4" w:space="0" w:color="auto"/>
            </w:tcBorders>
          </w:tcPr>
          <w:p w:rsidR="0096547F" w:rsidRPr="00771FB6" w:rsidRDefault="00F35238" w:rsidP="007A06C3">
            <w:pPr>
              <w:rPr>
                <w:rFonts w:ascii="Arial" w:hAnsi="Arial" w:cs="Arial"/>
              </w:rPr>
            </w:pPr>
            <w:r w:rsidRPr="00771FB6">
              <w:rPr>
                <w:rFonts w:ascii="Arial" w:hAnsi="Arial" w:cs="Arial"/>
              </w:rPr>
              <w:t>Not yet</w:t>
            </w:r>
          </w:p>
        </w:tc>
        <w:tc>
          <w:tcPr>
            <w:tcW w:w="6646" w:type="dxa"/>
            <w:gridSpan w:val="2"/>
            <w:tcBorders>
              <w:top w:val="single" w:sz="4" w:space="0" w:color="auto"/>
              <w:left w:val="single" w:sz="4" w:space="0" w:color="auto"/>
              <w:bottom w:val="single" w:sz="4" w:space="0" w:color="auto"/>
              <w:right w:val="single" w:sz="4" w:space="0" w:color="auto"/>
            </w:tcBorders>
          </w:tcPr>
          <w:p w:rsidR="0096547F" w:rsidRPr="00771FB6" w:rsidRDefault="00B925A6" w:rsidP="007E7111">
            <w:pPr>
              <w:rPr>
                <w:rFonts w:ascii="Arial" w:hAnsi="Arial" w:cs="Arial"/>
              </w:rPr>
            </w:pPr>
            <w:r w:rsidRPr="00771FB6">
              <w:rPr>
                <w:rFonts w:ascii="Arial" w:hAnsi="Arial" w:cs="Arial"/>
              </w:rPr>
              <w:t>A comprehensive common measurement plan for the CHC collaborative was developed, but CHCs had trouble choosing their own family of measures. A standardized dashboard with 4 common measures is being developed instead. A prototype has been shared with the KR QI team, and all CHCs in the collaborative have agreed to try using it in 2016-17.</w:t>
            </w:r>
          </w:p>
        </w:tc>
      </w:tr>
    </w:tbl>
    <w:p w:rsidR="00527E05" w:rsidRPr="00771FB6" w:rsidRDefault="00527E05" w:rsidP="0072221A">
      <w:pPr>
        <w:rPr>
          <w:rFonts w:ascii="Arial" w:hAnsi="Arial" w:cs="Arial"/>
          <w:b/>
        </w:rPr>
      </w:pPr>
    </w:p>
    <w:tbl>
      <w:tblPr>
        <w:tblW w:w="145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50"/>
        <w:gridCol w:w="1392"/>
        <w:gridCol w:w="313"/>
        <w:gridCol w:w="1098"/>
        <w:gridCol w:w="1442"/>
        <w:gridCol w:w="181"/>
        <w:gridCol w:w="6478"/>
        <w:gridCol w:w="50"/>
      </w:tblGrid>
      <w:tr w:rsidR="00816B2D" w:rsidRPr="00771FB6" w:rsidTr="00531DA2">
        <w:trPr>
          <w:tblCellSpacing w:w="15" w:type="dxa"/>
        </w:trPr>
        <w:tc>
          <w:tcPr>
            <w:tcW w:w="3513" w:type="dxa"/>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Measure/Indicator</w:t>
            </w:r>
          </w:p>
        </w:tc>
        <w:tc>
          <w:tcPr>
            <w:tcW w:w="1679"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Performance in 2015-16</w:t>
            </w:r>
          </w:p>
        </w:tc>
        <w:tc>
          <w:tcPr>
            <w:tcW w:w="1071" w:type="dxa"/>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Target on  16/17 QIP</w:t>
            </w:r>
          </w:p>
        </w:tc>
        <w:tc>
          <w:tcPr>
            <w:tcW w:w="1597"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Current Performance 2016-17</w:t>
            </w:r>
          </w:p>
        </w:tc>
        <w:tc>
          <w:tcPr>
            <w:tcW w:w="6464"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Comments</w:t>
            </w:r>
          </w:p>
        </w:tc>
      </w:tr>
      <w:tr w:rsidR="00816B2D" w:rsidRPr="00771FB6" w:rsidTr="00531DA2">
        <w:trPr>
          <w:trHeight w:val="410"/>
          <w:tblCellSpacing w:w="15" w:type="dxa"/>
        </w:trPr>
        <w:tc>
          <w:tcPr>
            <w:tcW w:w="3513" w:type="dxa"/>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816B2D" w:rsidP="007A06C3">
            <w:pPr>
              <w:rPr>
                <w:rFonts w:ascii="Arial" w:hAnsi="Arial" w:cs="Arial"/>
              </w:rPr>
            </w:pPr>
            <w:r w:rsidRPr="00771FB6">
              <w:rPr>
                <w:rFonts w:ascii="Arial" w:hAnsi="Arial" w:cs="Arial"/>
              </w:rPr>
              <w:t>Percentage of patients with diabetes, aged 40 or over, with two or more glycated hemoglobin (HbA1C) tests within the past 12 months</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2F111E" w:rsidP="007A06C3">
            <w:pPr>
              <w:rPr>
                <w:rFonts w:ascii="Arial" w:hAnsi="Arial" w:cs="Arial"/>
              </w:rPr>
            </w:pPr>
            <w:r w:rsidRPr="00771FB6">
              <w:rPr>
                <w:rFonts w:ascii="Arial" w:hAnsi="Arial" w:cs="Arial"/>
              </w:rPr>
              <w:t>53.23%</w:t>
            </w:r>
          </w:p>
        </w:tc>
        <w:tc>
          <w:tcPr>
            <w:tcW w:w="1071" w:type="dxa"/>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816B2D" w:rsidP="007A06C3">
            <w:pPr>
              <w:rPr>
                <w:rFonts w:ascii="Arial" w:hAnsi="Arial" w:cs="Arial"/>
              </w:rPr>
            </w:pPr>
            <w:r w:rsidRPr="00771FB6">
              <w:rPr>
                <w:rFonts w:ascii="Arial" w:hAnsi="Arial" w:cs="Arial"/>
              </w:rPr>
              <w:t>Pending</w:t>
            </w:r>
          </w:p>
        </w:tc>
        <w:tc>
          <w:tcPr>
            <w:tcW w:w="1597" w:type="dxa"/>
            <w:gridSpan w:val="2"/>
            <w:tcBorders>
              <w:top w:val="single" w:sz="4" w:space="0" w:color="auto"/>
              <w:left w:val="single" w:sz="4" w:space="0" w:color="auto"/>
              <w:bottom w:val="single" w:sz="4" w:space="0" w:color="auto"/>
              <w:right w:val="single" w:sz="4" w:space="0" w:color="auto"/>
            </w:tcBorders>
            <w:hideMark/>
          </w:tcPr>
          <w:p w:rsidR="00816B2D" w:rsidRPr="00771FB6" w:rsidRDefault="002F111E" w:rsidP="002F111E">
            <w:pPr>
              <w:rPr>
                <w:rFonts w:ascii="Arial" w:hAnsi="Arial" w:cs="Arial"/>
              </w:rPr>
            </w:pPr>
            <w:r w:rsidRPr="00771FB6">
              <w:rPr>
                <w:rFonts w:ascii="Arial" w:hAnsi="Arial" w:cs="Arial"/>
              </w:rPr>
              <w:t>60.32%</w:t>
            </w:r>
          </w:p>
        </w:tc>
        <w:tc>
          <w:tcPr>
            <w:tcW w:w="6464" w:type="dxa"/>
            <w:gridSpan w:val="2"/>
            <w:tcBorders>
              <w:top w:val="single" w:sz="4" w:space="0" w:color="auto"/>
              <w:left w:val="single" w:sz="4" w:space="0" w:color="auto"/>
              <w:bottom w:val="single" w:sz="4" w:space="0" w:color="auto"/>
              <w:right w:val="single" w:sz="4" w:space="0" w:color="auto"/>
            </w:tcBorders>
            <w:hideMark/>
          </w:tcPr>
          <w:p w:rsidR="00816B2D" w:rsidRPr="00771FB6" w:rsidRDefault="00D53A3A" w:rsidP="00792E56">
            <w:pPr>
              <w:rPr>
                <w:rFonts w:ascii="Arial" w:hAnsi="Arial" w:cs="Arial"/>
              </w:rPr>
            </w:pPr>
            <w:r w:rsidRPr="00771FB6">
              <w:rPr>
                <w:rFonts w:ascii="Arial" w:hAnsi="Arial" w:cs="Arial"/>
              </w:rPr>
              <w:t xml:space="preserve">The project is focusing on 1 MD. Current performance is for this provider. Current performance,  per technical specifications for this indicator, looks back 1 full year, so was calculated from Q3 2015-16 to Q3 2016-17. This project is being dropped from the </w:t>
            </w:r>
            <w:bookmarkStart w:id="0" w:name="_GoBack"/>
            <w:bookmarkEnd w:id="0"/>
            <w:r w:rsidRPr="00771FB6">
              <w:rPr>
                <w:rFonts w:ascii="Arial" w:hAnsi="Arial" w:cs="Arial"/>
              </w:rPr>
              <w:t>QIP work plan since it is no longer a priority indicator. Nevertheless we plan to continue the project on a small scale.</w:t>
            </w:r>
          </w:p>
        </w:tc>
      </w:tr>
      <w:tr w:rsidR="00D635AD" w:rsidRPr="00771FB6" w:rsidTr="00531DA2">
        <w:trPr>
          <w:gridAfter w:val="1"/>
          <w:wAfter w:w="5" w:type="dxa"/>
          <w:tblCellSpacing w:w="15" w:type="dxa"/>
        </w:trPr>
        <w:tc>
          <w:tcPr>
            <w:tcW w:w="4908" w:type="dxa"/>
            <w:gridSpan w:val="2"/>
            <w:shd w:val="clear" w:color="auto" w:fill="000000" w:themeFill="text1"/>
            <w:vAlign w:val="center"/>
          </w:tcPr>
          <w:p w:rsidR="00D635AD" w:rsidRPr="00771FB6" w:rsidRDefault="00D635AD" w:rsidP="007A06C3">
            <w:pPr>
              <w:jc w:val="center"/>
              <w:rPr>
                <w:rFonts w:ascii="Arial" w:hAnsi="Arial" w:cs="Arial"/>
                <w:b/>
                <w:bCs/>
              </w:rPr>
            </w:pPr>
            <w:r w:rsidRPr="00771FB6">
              <w:rPr>
                <w:rFonts w:ascii="Arial" w:hAnsi="Arial" w:cs="Arial"/>
                <w:b/>
                <w:bCs/>
                <w:color w:val="FFFFFF"/>
              </w:rPr>
              <w:t>Change Ideas</w:t>
            </w:r>
          </w:p>
        </w:tc>
        <w:tc>
          <w:tcPr>
            <w:tcW w:w="2831" w:type="dxa"/>
            <w:gridSpan w:val="3"/>
            <w:shd w:val="clear" w:color="auto" w:fill="000000"/>
            <w:vAlign w:val="center"/>
          </w:tcPr>
          <w:p w:rsidR="00D635AD" w:rsidRPr="00771FB6" w:rsidRDefault="00D635AD" w:rsidP="007A06C3">
            <w:pPr>
              <w:jc w:val="center"/>
              <w:rPr>
                <w:rFonts w:ascii="Arial" w:hAnsi="Arial" w:cs="Arial"/>
                <w:b/>
                <w:bCs/>
              </w:rPr>
            </w:pPr>
            <w:r w:rsidRPr="00771FB6">
              <w:rPr>
                <w:rFonts w:ascii="Arial" w:hAnsi="Arial" w:cs="Arial"/>
                <w:b/>
                <w:bCs/>
                <w:color w:val="FFFFFF"/>
              </w:rPr>
              <w:t xml:space="preserve">Was this change idea implemented as intended? </w:t>
            </w:r>
          </w:p>
        </w:tc>
        <w:tc>
          <w:tcPr>
            <w:tcW w:w="6646" w:type="dxa"/>
            <w:gridSpan w:val="2"/>
            <w:shd w:val="clear" w:color="auto" w:fill="000000"/>
            <w:vAlign w:val="center"/>
          </w:tcPr>
          <w:p w:rsidR="00D635AD" w:rsidRPr="00771FB6" w:rsidRDefault="00D635AD" w:rsidP="007A06C3">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A949F7"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hideMark/>
          </w:tcPr>
          <w:p w:rsidR="00A949F7" w:rsidRPr="00771FB6" w:rsidRDefault="00A949F7" w:rsidP="007A06C3">
            <w:pPr>
              <w:rPr>
                <w:rFonts w:ascii="Arial" w:hAnsi="Arial" w:cs="Arial"/>
              </w:rPr>
            </w:pPr>
            <w:r w:rsidRPr="00771FB6">
              <w:rPr>
                <w:rFonts w:ascii="Arial" w:hAnsi="Arial" w:cs="Arial"/>
              </w:rPr>
              <w:lastRenderedPageBreak/>
              <w:t>Bring together a  primary care QI team for A1Cs</w:t>
            </w:r>
          </w:p>
          <w:p w:rsidR="00A949F7" w:rsidRPr="00771FB6" w:rsidRDefault="00A949F7" w:rsidP="007A06C3">
            <w:pPr>
              <w:rPr>
                <w:rFonts w:ascii="Arial" w:hAnsi="Arial" w:cs="Arial"/>
              </w:rPr>
            </w:pPr>
          </w:p>
        </w:tc>
        <w:tc>
          <w:tcPr>
            <w:tcW w:w="2831" w:type="dxa"/>
            <w:gridSpan w:val="3"/>
            <w:tcBorders>
              <w:top w:val="single" w:sz="4" w:space="0" w:color="auto"/>
              <w:left w:val="single" w:sz="4" w:space="0" w:color="auto"/>
              <w:bottom w:val="single" w:sz="4" w:space="0" w:color="auto"/>
              <w:right w:val="single" w:sz="4" w:space="0" w:color="auto"/>
            </w:tcBorders>
            <w:hideMark/>
          </w:tcPr>
          <w:p w:rsidR="00A949F7" w:rsidRPr="00771FB6" w:rsidRDefault="00256F28" w:rsidP="007A06C3">
            <w:pPr>
              <w:rPr>
                <w:rFonts w:ascii="Arial" w:hAnsi="Arial" w:cs="Arial"/>
              </w:rPr>
            </w:pPr>
            <w:r w:rsidRPr="00771FB6">
              <w:rPr>
                <w:rFonts w:ascii="Arial" w:hAnsi="Arial" w:cs="Arial"/>
              </w:rPr>
              <w:t>No</w:t>
            </w:r>
          </w:p>
        </w:tc>
        <w:tc>
          <w:tcPr>
            <w:tcW w:w="6646" w:type="dxa"/>
            <w:gridSpan w:val="2"/>
            <w:tcBorders>
              <w:top w:val="single" w:sz="4" w:space="0" w:color="auto"/>
              <w:left w:val="single" w:sz="4" w:space="0" w:color="auto"/>
              <w:bottom w:val="single" w:sz="4" w:space="0" w:color="auto"/>
              <w:right w:val="single" w:sz="4" w:space="0" w:color="auto"/>
            </w:tcBorders>
          </w:tcPr>
          <w:p w:rsidR="00A949F7" w:rsidRPr="00771FB6" w:rsidRDefault="00075575" w:rsidP="00795383">
            <w:pPr>
              <w:rPr>
                <w:rFonts w:ascii="Arial" w:hAnsi="Arial" w:cs="Arial"/>
              </w:rPr>
            </w:pPr>
            <w:r w:rsidRPr="00771FB6">
              <w:rPr>
                <w:rFonts w:ascii="Arial" w:hAnsi="Arial" w:cs="Arial"/>
              </w:rPr>
              <w:t xml:space="preserve">Primary care managers requested that </w:t>
            </w:r>
            <w:r w:rsidR="00135D8A" w:rsidRPr="00771FB6">
              <w:rPr>
                <w:rFonts w:ascii="Arial" w:hAnsi="Arial" w:cs="Arial"/>
              </w:rPr>
              <w:t xml:space="preserve">this </w:t>
            </w:r>
            <w:r w:rsidRPr="00771FB6">
              <w:rPr>
                <w:rFonts w:ascii="Arial" w:hAnsi="Arial" w:cs="Arial"/>
              </w:rPr>
              <w:t>project look at all 4 sites simultaneously</w:t>
            </w:r>
            <w:r w:rsidR="006A70B4" w:rsidRPr="00771FB6">
              <w:rPr>
                <w:rFonts w:ascii="Arial" w:hAnsi="Arial" w:cs="Arial"/>
              </w:rPr>
              <w:t xml:space="preserve"> and the QI team was formed </w:t>
            </w:r>
            <w:r w:rsidR="00256F28" w:rsidRPr="00771FB6">
              <w:rPr>
                <w:rFonts w:ascii="Arial" w:hAnsi="Arial" w:cs="Arial"/>
              </w:rPr>
              <w:t>with representation from all sites</w:t>
            </w:r>
            <w:r w:rsidRPr="00771FB6">
              <w:rPr>
                <w:rFonts w:ascii="Arial" w:hAnsi="Arial" w:cs="Arial"/>
              </w:rPr>
              <w:t>. However,</w:t>
            </w:r>
            <w:r w:rsidR="001C138B" w:rsidRPr="00771FB6">
              <w:rPr>
                <w:rFonts w:ascii="Arial" w:hAnsi="Arial" w:cs="Arial"/>
              </w:rPr>
              <w:t xml:space="preserve"> in terms of work processes,</w:t>
            </w:r>
            <w:r w:rsidR="00135D8A" w:rsidRPr="00771FB6">
              <w:rPr>
                <w:rFonts w:ascii="Arial" w:hAnsi="Arial" w:cs="Arial"/>
              </w:rPr>
              <w:t xml:space="preserve"> the</w:t>
            </w:r>
            <w:r w:rsidRPr="00771FB6">
              <w:rPr>
                <w:rFonts w:ascii="Arial" w:hAnsi="Arial" w:cs="Arial"/>
              </w:rPr>
              <w:t xml:space="preserve"> </w:t>
            </w:r>
            <w:r w:rsidR="003964A5" w:rsidRPr="00771FB6">
              <w:rPr>
                <w:rFonts w:ascii="Arial" w:hAnsi="Arial" w:cs="Arial"/>
              </w:rPr>
              <w:t xml:space="preserve">MD on the team can only speak to her way of practising. </w:t>
            </w:r>
            <w:r w:rsidR="00256F28" w:rsidRPr="00771FB6">
              <w:rPr>
                <w:rFonts w:ascii="Arial" w:hAnsi="Arial" w:cs="Arial"/>
              </w:rPr>
              <w:t xml:space="preserve">Discussion is ongoing with </w:t>
            </w:r>
            <w:r w:rsidR="00795383" w:rsidRPr="00771FB6">
              <w:rPr>
                <w:rFonts w:ascii="Arial" w:hAnsi="Arial" w:cs="Arial"/>
              </w:rPr>
              <w:t xml:space="preserve">QI </w:t>
            </w:r>
            <w:r w:rsidR="00256F28" w:rsidRPr="00771FB6">
              <w:rPr>
                <w:rFonts w:ascii="Arial" w:hAnsi="Arial" w:cs="Arial"/>
              </w:rPr>
              <w:t>team members</w:t>
            </w:r>
            <w:r w:rsidR="00795383" w:rsidRPr="00771FB6">
              <w:rPr>
                <w:rFonts w:ascii="Arial" w:hAnsi="Arial" w:cs="Arial"/>
              </w:rPr>
              <w:t xml:space="preserve"> about a way to involve other sites in the project. It may have</w:t>
            </w:r>
            <w:r w:rsidR="001C138B" w:rsidRPr="00771FB6">
              <w:rPr>
                <w:rFonts w:ascii="Arial" w:hAnsi="Arial" w:cs="Arial"/>
              </w:rPr>
              <w:t xml:space="preserve"> been better to start with a site-specific team.</w:t>
            </w:r>
          </w:p>
        </w:tc>
      </w:tr>
      <w:tr w:rsidR="00A949F7"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A949F7" w:rsidRPr="00771FB6" w:rsidRDefault="00A949F7" w:rsidP="007A06C3">
            <w:pPr>
              <w:rPr>
                <w:rFonts w:ascii="Arial" w:hAnsi="Arial" w:cs="Arial"/>
              </w:rPr>
            </w:pPr>
            <w:r w:rsidRPr="00771FB6">
              <w:rPr>
                <w:rFonts w:ascii="Arial" w:hAnsi="Arial" w:cs="Arial"/>
              </w:rPr>
              <w:t>Create current state process map with A1C QI Team</w:t>
            </w:r>
          </w:p>
        </w:tc>
        <w:tc>
          <w:tcPr>
            <w:tcW w:w="2831" w:type="dxa"/>
            <w:gridSpan w:val="3"/>
            <w:tcBorders>
              <w:top w:val="single" w:sz="4" w:space="0" w:color="auto"/>
              <w:left w:val="single" w:sz="4" w:space="0" w:color="auto"/>
              <w:bottom w:val="single" w:sz="4" w:space="0" w:color="auto"/>
              <w:right w:val="single" w:sz="4" w:space="0" w:color="auto"/>
            </w:tcBorders>
          </w:tcPr>
          <w:p w:rsidR="00A949F7" w:rsidRPr="00771FB6" w:rsidRDefault="00C24593"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A949F7" w:rsidRPr="00771FB6" w:rsidRDefault="009D5D0D" w:rsidP="00155E02">
            <w:pPr>
              <w:rPr>
                <w:rFonts w:ascii="Arial" w:hAnsi="Arial" w:cs="Arial"/>
              </w:rPr>
            </w:pPr>
            <w:r w:rsidRPr="00771FB6">
              <w:rPr>
                <w:rFonts w:ascii="Arial" w:hAnsi="Arial" w:cs="Arial"/>
              </w:rPr>
              <w:t>Current state process map was developed by the QI team over the course of a few team meetings.</w:t>
            </w:r>
          </w:p>
        </w:tc>
      </w:tr>
      <w:tr w:rsidR="00A949F7"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A949F7" w:rsidRPr="00771FB6" w:rsidRDefault="00A949F7" w:rsidP="007A06C3">
            <w:pPr>
              <w:rPr>
                <w:rFonts w:ascii="Arial" w:hAnsi="Arial" w:cs="Arial"/>
              </w:rPr>
            </w:pPr>
            <w:r w:rsidRPr="00771FB6">
              <w:rPr>
                <w:rFonts w:ascii="Arial" w:hAnsi="Arial" w:cs="Arial"/>
              </w:rPr>
              <w:t>Create a list of all diabetic primary care clients aged 40 and over</w:t>
            </w:r>
          </w:p>
        </w:tc>
        <w:tc>
          <w:tcPr>
            <w:tcW w:w="2831" w:type="dxa"/>
            <w:gridSpan w:val="3"/>
            <w:tcBorders>
              <w:top w:val="single" w:sz="4" w:space="0" w:color="auto"/>
              <w:left w:val="single" w:sz="4" w:space="0" w:color="auto"/>
              <w:bottom w:val="single" w:sz="4" w:space="0" w:color="auto"/>
              <w:right w:val="single" w:sz="4" w:space="0" w:color="auto"/>
            </w:tcBorders>
          </w:tcPr>
          <w:p w:rsidR="00A949F7" w:rsidRPr="00771FB6" w:rsidRDefault="00A949F7" w:rsidP="007A06C3">
            <w:pPr>
              <w:rPr>
                <w:rFonts w:ascii="Arial" w:hAnsi="Arial" w:cs="Arial"/>
              </w:rPr>
            </w:pPr>
            <w:r w:rsidRPr="00771FB6">
              <w:rPr>
                <w:rFonts w:ascii="Arial" w:hAnsi="Arial" w:cs="Arial"/>
              </w:rPr>
              <w:t>Yes</w:t>
            </w:r>
          </w:p>
        </w:tc>
        <w:tc>
          <w:tcPr>
            <w:tcW w:w="6646" w:type="dxa"/>
            <w:gridSpan w:val="2"/>
            <w:tcBorders>
              <w:top w:val="single" w:sz="4" w:space="0" w:color="auto"/>
              <w:left w:val="single" w:sz="4" w:space="0" w:color="auto"/>
              <w:bottom w:val="single" w:sz="4" w:space="0" w:color="auto"/>
              <w:right w:val="single" w:sz="4" w:space="0" w:color="auto"/>
            </w:tcBorders>
          </w:tcPr>
          <w:p w:rsidR="00A949F7" w:rsidRPr="00771FB6" w:rsidRDefault="009D5D0D" w:rsidP="00795383">
            <w:pPr>
              <w:rPr>
                <w:rFonts w:ascii="Arial" w:hAnsi="Arial" w:cs="Arial"/>
              </w:rPr>
            </w:pPr>
            <w:r w:rsidRPr="00771FB6">
              <w:rPr>
                <w:rFonts w:ascii="Arial" w:hAnsi="Arial" w:cs="Arial"/>
              </w:rPr>
              <w:t>This was prepared at the organization-wide and site-specific levels, as well as for the specific MD on the QI team. The organization-wide and site-specific information has not been used. We need to remember to keep the scope of our QI projects small initially.</w:t>
            </w:r>
          </w:p>
        </w:tc>
      </w:tr>
      <w:tr w:rsidR="00A949F7"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tcPr>
          <w:p w:rsidR="00A949F7" w:rsidRPr="00771FB6" w:rsidRDefault="00A949F7" w:rsidP="007A06C3">
            <w:pPr>
              <w:rPr>
                <w:rFonts w:ascii="Arial" w:hAnsi="Arial" w:cs="Arial"/>
              </w:rPr>
            </w:pPr>
            <w:r w:rsidRPr="00771FB6">
              <w:rPr>
                <w:rFonts w:ascii="Arial" w:hAnsi="Arial" w:cs="Arial"/>
              </w:rPr>
              <w:t>Create a measurement plan</w:t>
            </w:r>
          </w:p>
        </w:tc>
        <w:tc>
          <w:tcPr>
            <w:tcW w:w="2831" w:type="dxa"/>
            <w:gridSpan w:val="3"/>
            <w:tcBorders>
              <w:top w:val="single" w:sz="4" w:space="0" w:color="auto"/>
              <w:left w:val="single" w:sz="4" w:space="0" w:color="auto"/>
              <w:bottom w:val="single" w:sz="4" w:space="0" w:color="auto"/>
              <w:right w:val="single" w:sz="4" w:space="0" w:color="auto"/>
            </w:tcBorders>
          </w:tcPr>
          <w:p w:rsidR="00A949F7" w:rsidRPr="00771FB6" w:rsidRDefault="00A949F7" w:rsidP="007A06C3">
            <w:pPr>
              <w:rPr>
                <w:rFonts w:ascii="Arial" w:hAnsi="Arial" w:cs="Arial"/>
              </w:rPr>
            </w:pPr>
            <w:r w:rsidRPr="00771FB6">
              <w:rPr>
                <w:rFonts w:ascii="Arial" w:hAnsi="Arial" w:cs="Arial"/>
              </w:rPr>
              <w:t>Not yet</w:t>
            </w:r>
          </w:p>
        </w:tc>
        <w:tc>
          <w:tcPr>
            <w:tcW w:w="6646" w:type="dxa"/>
            <w:gridSpan w:val="2"/>
            <w:tcBorders>
              <w:top w:val="single" w:sz="4" w:space="0" w:color="auto"/>
              <w:left w:val="single" w:sz="4" w:space="0" w:color="auto"/>
              <w:bottom w:val="single" w:sz="4" w:space="0" w:color="auto"/>
              <w:right w:val="single" w:sz="4" w:space="0" w:color="auto"/>
            </w:tcBorders>
          </w:tcPr>
          <w:p w:rsidR="00A949F7" w:rsidRPr="00771FB6" w:rsidRDefault="00546BE7" w:rsidP="007A06C3">
            <w:pPr>
              <w:rPr>
                <w:rFonts w:ascii="Arial" w:hAnsi="Arial" w:cs="Arial"/>
              </w:rPr>
            </w:pPr>
            <w:r w:rsidRPr="00771FB6">
              <w:rPr>
                <w:rFonts w:ascii="Arial" w:hAnsi="Arial" w:cs="Arial"/>
              </w:rPr>
              <w:t>Based on experience with the measurement plan in the cancer screening project, this change idea may be revised or dropped.</w:t>
            </w:r>
          </w:p>
        </w:tc>
      </w:tr>
    </w:tbl>
    <w:p w:rsidR="00A949F7" w:rsidRPr="00771FB6" w:rsidRDefault="00A949F7" w:rsidP="0072221A">
      <w:pPr>
        <w:rPr>
          <w:rFonts w:ascii="Arial" w:hAnsi="Arial" w:cs="Arial"/>
          <w:b/>
        </w:rPr>
      </w:pPr>
    </w:p>
    <w:p w:rsidR="00BA40DA" w:rsidRPr="00771FB6" w:rsidRDefault="00BA40DA" w:rsidP="008E2EA2">
      <w:pPr>
        <w:rPr>
          <w:rFonts w:ascii="Arial" w:hAnsi="Arial" w:cs="Arial"/>
          <w:b/>
        </w:rPr>
      </w:pPr>
    </w:p>
    <w:p w:rsidR="008E2EA2" w:rsidRPr="00771FB6" w:rsidRDefault="008E2EA2" w:rsidP="008E2EA2">
      <w:pPr>
        <w:rPr>
          <w:rFonts w:ascii="Arial" w:hAnsi="Arial" w:cs="Arial"/>
          <w:b/>
        </w:rPr>
      </w:pPr>
      <w:r w:rsidRPr="00771FB6">
        <w:rPr>
          <w:rFonts w:ascii="Arial" w:hAnsi="Arial" w:cs="Arial"/>
          <w:b/>
        </w:rPr>
        <w:t>Quality Dimension: Equitable</w:t>
      </w:r>
      <w:r w:rsidR="00BB2D8F" w:rsidRPr="00771FB6">
        <w:rPr>
          <w:rFonts w:ascii="Arial" w:hAnsi="Arial" w:cs="Arial"/>
          <w:b/>
        </w:rPr>
        <w:t xml:space="preserve"> </w:t>
      </w:r>
    </w:p>
    <w:p w:rsidR="008E2EA2" w:rsidRPr="00771FB6" w:rsidRDefault="008E2EA2" w:rsidP="008E2EA2">
      <w:pPr>
        <w:rPr>
          <w:rFonts w:ascii="Arial" w:hAnsi="Arial" w:cs="Arial"/>
          <w:b/>
        </w:rPr>
      </w:pPr>
    </w:p>
    <w:tbl>
      <w:tblPr>
        <w:tblW w:w="145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49"/>
        <w:gridCol w:w="1392"/>
        <w:gridCol w:w="313"/>
        <w:gridCol w:w="1154"/>
        <w:gridCol w:w="1387"/>
        <w:gridCol w:w="181"/>
        <w:gridCol w:w="6478"/>
        <w:gridCol w:w="50"/>
      </w:tblGrid>
      <w:tr w:rsidR="00816B2D" w:rsidRPr="00771FB6" w:rsidTr="00531DA2">
        <w:trPr>
          <w:tblCellSpacing w:w="15" w:type="dxa"/>
        </w:trPr>
        <w:tc>
          <w:tcPr>
            <w:tcW w:w="3513" w:type="dxa"/>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Measure/Indicator</w:t>
            </w:r>
          </w:p>
        </w:tc>
        <w:tc>
          <w:tcPr>
            <w:tcW w:w="1679"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Performance in 2015-16</w:t>
            </w:r>
          </w:p>
        </w:tc>
        <w:tc>
          <w:tcPr>
            <w:tcW w:w="1127" w:type="dxa"/>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Target on  16/17 QIP</w:t>
            </w:r>
          </w:p>
        </w:tc>
        <w:tc>
          <w:tcPr>
            <w:tcW w:w="1541"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Current Performance 2016-17</w:t>
            </w:r>
          </w:p>
        </w:tc>
        <w:tc>
          <w:tcPr>
            <w:tcW w:w="6464" w:type="dxa"/>
            <w:gridSpan w:val="2"/>
            <w:shd w:val="clear" w:color="auto" w:fill="000000"/>
            <w:vAlign w:val="center"/>
            <w:hideMark/>
          </w:tcPr>
          <w:p w:rsidR="00816B2D" w:rsidRPr="00771FB6" w:rsidRDefault="00816B2D" w:rsidP="007A06C3">
            <w:pPr>
              <w:jc w:val="center"/>
              <w:rPr>
                <w:rFonts w:ascii="Arial" w:hAnsi="Arial" w:cs="Arial"/>
                <w:b/>
                <w:bCs/>
              </w:rPr>
            </w:pPr>
            <w:r w:rsidRPr="00771FB6">
              <w:rPr>
                <w:rFonts w:ascii="Arial" w:hAnsi="Arial" w:cs="Arial"/>
                <w:b/>
                <w:bCs/>
                <w:color w:val="FFFFFF"/>
              </w:rPr>
              <w:t>Comments</w:t>
            </w:r>
          </w:p>
        </w:tc>
      </w:tr>
      <w:tr w:rsidR="00816B2D" w:rsidRPr="00771FB6" w:rsidTr="00531DA2">
        <w:trPr>
          <w:trHeight w:val="1099"/>
          <w:tblCellSpacing w:w="15" w:type="dxa"/>
        </w:trPr>
        <w:tc>
          <w:tcPr>
            <w:tcW w:w="3513" w:type="dxa"/>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816B2D" w:rsidP="007A06C3">
            <w:pPr>
              <w:rPr>
                <w:rFonts w:ascii="Arial" w:hAnsi="Arial" w:cs="Arial"/>
              </w:rPr>
            </w:pPr>
            <w:r w:rsidRPr="00771FB6">
              <w:rPr>
                <w:rFonts w:ascii="Arial" w:hAnsi="Arial" w:cs="Arial"/>
              </w:rPr>
              <w:t>% of clients with 1 or more health equity barriers to screening who are successfully screened</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816B2D" w:rsidP="007A06C3">
            <w:pPr>
              <w:rPr>
                <w:rFonts w:ascii="Arial" w:hAnsi="Arial" w:cs="Arial"/>
              </w:rPr>
            </w:pPr>
            <w:r w:rsidRPr="00771FB6">
              <w:rPr>
                <w:rFonts w:ascii="Arial" w:hAnsi="Arial" w:cs="Arial"/>
              </w:rPr>
              <w:t>C</w:t>
            </w:r>
            <w:r w:rsidR="00771FDC" w:rsidRPr="00771FB6">
              <w:rPr>
                <w:rFonts w:ascii="Arial" w:hAnsi="Arial" w:cs="Arial"/>
              </w:rPr>
              <w:t xml:space="preserve">ollecting </w:t>
            </w:r>
            <w:r w:rsidRPr="00771FB6">
              <w:rPr>
                <w:rFonts w:ascii="Arial" w:hAnsi="Arial" w:cs="Arial"/>
              </w:rPr>
              <w:t>B</w:t>
            </w:r>
            <w:r w:rsidR="00771FDC" w:rsidRPr="00771FB6">
              <w:rPr>
                <w:rFonts w:ascii="Arial" w:hAnsi="Arial" w:cs="Arial"/>
              </w:rPr>
              <w:t>aseline</w:t>
            </w:r>
          </w:p>
        </w:tc>
        <w:tc>
          <w:tcPr>
            <w:tcW w:w="1127" w:type="dxa"/>
            <w:tcBorders>
              <w:top w:val="single" w:sz="4" w:space="0" w:color="auto"/>
              <w:left w:val="single" w:sz="4" w:space="0" w:color="auto"/>
              <w:bottom w:val="single" w:sz="4" w:space="0" w:color="auto"/>
              <w:right w:val="single" w:sz="4" w:space="0" w:color="auto"/>
            </w:tcBorders>
            <w:shd w:val="clear" w:color="auto" w:fill="F5F5E3"/>
            <w:hideMark/>
          </w:tcPr>
          <w:p w:rsidR="00816B2D" w:rsidRPr="00771FB6" w:rsidRDefault="00771FDC" w:rsidP="007A06C3">
            <w:pPr>
              <w:rPr>
                <w:rFonts w:ascii="Arial" w:hAnsi="Arial" w:cs="Arial"/>
              </w:rPr>
            </w:pPr>
            <w:r w:rsidRPr="00771FB6">
              <w:rPr>
                <w:rFonts w:ascii="Arial" w:hAnsi="Arial" w:cs="Arial"/>
              </w:rPr>
              <w:t>Collecting Baseline</w:t>
            </w:r>
          </w:p>
        </w:tc>
        <w:tc>
          <w:tcPr>
            <w:tcW w:w="1541" w:type="dxa"/>
            <w:gridSpan w:val="2"/>
            <w:tcBorders>
              <w:top w:val="single" w:sz="4" w:space="0" w:color="auto"/>
              <w:left w:val="single" w:sz="4" w:space="0" w:color="auto"/>
              <w:bottom w:val="single" w:sz="4" w:space="0" w:color="auto"/>
              <w:right w:val="single" w:sz="4" w:space="0" w:color="auto"/>
            </w:tcBorders>
            <w:hideMark/>
          </w:tcPr>
          <w:p w:rsidR="00816B2D" w:rsidRPr="00771FB6" w:rsidRDefault="00816B2D" w:rsidP="007A06C3">
            <w:pPr>
              <w:rPr>
                <w:rFonts w:ascii="Arial" w:hAnsi="Arial" w:cs="Arial"/>
              </w:rPr>
            </w:pPr>
          </w:p>
        </w:tc>
        <w:tc>
          <w:tcPr>
            <w:tcW w:w="6464" w:type="dxa"/>
            <w:gridSpan w:val="2"/>
            <w:tcBorders>
              <w:top w:val="single" w:sz="4" w:space="0" w:color="auto"/>
              <w:left w:val="single" w:sz="4" w:space="0" w:color="auto"/>
              <w:bottom w:val="single" w:sz="4" w:space="0" w:color="auto"/>
              <w:right w:val="single" w:sz="4" w:space="0" w:color="auto"/>
            </w:tcBorders>
            <w:hideMark/>
          </w:tcPr>
          <w:p w:rsidR="00816B2D" w:rsidRPr="00771FB6" w:rsidRDefault="00086DC6" w:rsidP="00F8437B">
            <w:pPr>
              <w:rPr>
                <w:rFonts w:ascii="Arial" w:hAnsi="Arial" w:cs="Arial"/>
              </w:rPr>
            </w:pPr>
            <w:r w:rsidRPr="00771FB6">
              <w:rPr>
                <w:rFonts w:ascii="Arial" w:hAnsi="Arial" w:cs="Arial"/>
              </w:rPr>
              <w:t>The CHC collaborative discussed and agreed to look at cancer screening and income levels, ethnocultural group, born in Canada (and # of years in Canada) and insurance status.</w:t>
            </w:r>
          </w:p>
        </w:tc>
      </w:tr>
      <w:tr w:rsidR="003A5621" w:rsidRPr="00771FB6" w:rsidTr="00531DA2">
        <w:trPr>
          <w:gridAfter w:val="1"/>
          <w:wAfter w:w="5" w:type="dxa"/>
          <w:tblCellSpacing w:w="15" w:type="dxa"/>
        </w:trPr>
        <w:tc>
          <w:tcPr>
            <w:tcW w:w="4908" w:type="dxa"/>
            <w:gridSpan w:val="2"/>
            <w:shd w:val="clear" w:color="auto" w:fill="000000" w:themeFill="text1"/>
            <w:vAlign w:val="center"/>
          </w:tcPr>
          <w:p w:rsidR="003A5621" w:rsidRPr="00771FB6" w:rsidRDefault="003A5621" w:rsidP="007A06C3">
            <w:pPr>
              <w:jc w:val="center"/>
              <w:rPr>
                <w:rFonts w:ascii="Arial" w:hAnsi="Arial" w:cs="Arial"/>
                <w:b/>
                <w:bCs/>
              </w:rPr>
            </w:pPr>
            <w:r w:rsidRPr="00771FB6">
              <w:rPr>
                <w:rFonts w:ascii="Arial" w:hAnsi="Arial" w:cs="Arial"/>
                <w:b/>
                <w:bCs/>
                <w:color w:val="FFFFFF"/>
              </w:rPr>
              <w:t>Change Ideas</w:t>
            </w:r>
          </w:p>
        </w:tc>
        <w:tc>
          <w:tcPr>
            <w:tcW w:w="2831" w:type="dxa"/>
            <w:gridSpan w:val="3"/>
            <w:shd w:val="clear" w:color="auto" w:fill="000000"/>
            <w:vAlign w:val="center"/>
          </w:tcPr>
          <w:p w:rsidR="003A5621" w:rsidRPr="00771FB6" w:rsidRDefault="003A5621" w:rsidP="007A06C3">
            <w:pPr>
              <w:jc w:val="center"/>
              <w:rPr>
                <w:rFonts w:ascii="Arial" w:hAnsi="Arial" w:cs="Arial"/>
                <w:b/>
                <w:bCs/>
              </w:rPr>
            </w:pPr>
            <w:r w:rsidRPr="00771FB6">
              <w:rPr>
                <w:rFonts w:ascii="Arial" w:hAnsi="Arial" w:cs="Arial"/>
                <w:b/>
                <w:bCs/>
                <w:color w:val="FFFFFF"/>
              </w:rPr>
              <w:t xml:space="preserve">Was this change idea implemented as intended? </w:t>
            </w:r>
          </w:p>
        </w:tc>
        <w:tc>
          <w:tcPr>
            <w:tcW w:w="6646" w:type="dxa"/>
            <w:gridSpan w:val="2"/>
            <w:shd w:val="clear" w:color="auto" w:fill="000000"/>
            <w:vAlign w:val="center"/>
          </w:tcPr>
          <w:p w:rsidR="003A5621" w:rsidRPr="00771FB6" w:rsidRDefault="003A5621" w:rsidP="007A06C3">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3A5621" w:rsidRPr="00771FB6" w:rsidTr="00531DA2">
        <w:trPr>
          <w:gridAfter w:val="1"/>
          <w:wAfter w:w="5" w:type="dxa"/>
          <w:tblCellSpacing w:w="15" w:type="dxa"/>
        </w:trPr>
        <w:tc>
          <w:tcPr>
            <w:tcW w:w="4908" w:type="dxa"/>
            <w:gridSpan w:val="2"/>
            <w:tcBorders>
              <w:top w:val="single" w:sz="4" w:space="0" w:color="auto"/>
              <w:left w:val="single" w:sz="4" w:space="0" w:color="auto"/>
              <w:bottom w:val="single" w:sz="4" w:space="0" w:color="auto"/>
              <w:right w:val="single" w:sz="4" w:space="0" w:color="auto"/>
            </w:tcBorders>
            <w:shd w:val="clear" w:color="auto" w:fill="E3F5E3"/>
            <w:hideMark/>
          </w:tcPr>
          <w:p w:rsidR="003A5621" w:rsidRPr="00771FB6" w:rsidRDefault="003A5621" w:rsidP="003A5621">
            <w:pPr>
              <w:rPr>
                <w:rFonts w:ascii="Arial" w:hAnsi="Arial" w:cs="Arial"/>
              </w:rPr>
            </w:pPr>
            <w:r w:rsidRPr="00771FB6">
              <w:rPr>
                <w:rFonts w:ascii="Arial" w:hAnsi="Arial" w:cs="Arial"/>
              </w:rPr>
              <w:t xml:space="preserve">Review CS rates for differences that may be attributable to key socio-demographic </w:t>
            </w:r>
            <w:r w:rsidRPr="00771FB6">
              <w:rPr>
                <w:rFonts w:ascii="Arial" w:hAnsi="Arial" w:cs="Arial"/>
              </w:rPr>
              <w:lastRenderedPageBreak/>
              <w:t>indicators such as income or language</w:t>
            </w:r>
          </w:p>
        </w:tc>
        <w:tc>
          <w:tcPr>
            <w:tcW w:w="2831" w:type="dxa"/>
            <w:gridSpan w:val="3"/>
            <w:tcBorders>
              <w:top w:val="single" w:sz="4" w:space="0" w:color="auto"/>
              <w:left w:val="single" w:sz="4" w:space="0" w:color="auto"/>
              <w:bottom w:val="single" w:sz="4" w:space="0" w:color="auto"/>
              <w:right w:val="single" w:sz="4" w:space="0" w:color="auto"/>
            </w:tcBorders>
            <w:hideMark/>
          </w:tcPr>
          <w:p w:rsidR="003A5621" w:rsidRPr="00771FB6" w:rsidRDefault="00403CA5" w:rsidP="007A06C3">
            <w:pPr>
              <w:rPr>
                <w:rFonts w:ascii="Arial" w:hAnsi="Arial" w:cs="Arial"/>
              </w:rPr>
            </w:pPr>
            <w:r w:rsidRPr="00771FB6">
              <w:rPr>
                <w:rFonts w:ascii="Arial" w:hAnsi="Arial" w:cs="Arial"/>
              </w:rPr>
              <w:lastRenderedPageBreak/>
              <w:t>Started</w:t>
            </w:r>
          </w:p>
        </w:tc>
        <w:tc>
          <w:tcPr>
            <w:tcW w:w="6646" w:type="dxa"/>
            <w:gridSpan w:val="2"/>
            <w:tcBorders>
              <w:top w:val="single" w:sz="4" w:space="0" w:color="auto"/>
              <w:left w:val="single" w:sz="4" w:space="0" w:color="auto"/>
              <w:bottom w:val="single" w:sz="4" w:space="0" w:color="auto"/>
              <w:right w:val="single" w:sz="4" w:space="0" w:color="auto"/>
            </w:tcBorders>
          </w:tcPr>
          <w:p w:rsidR="003A5621" w:rsidRPr="00771FB6" w:rsidRDefault="00767E57" w:rsidP="00086DC6">
            <w:pPr>
              <w:rPr>
                <w:rFonts w:ascii="Arial" w:hAnsi="Arial" w:cs="Arial"/>
              </w:rPr>
            </w:pPr>
            <w:r w:rsidRPr="00771FB6">
              <w:rPr>
                <w:rFonts w:ascii="Arial" w:hAnsi="Arial" w:cs="Arial"/>
              </w:rPr>
              <w:t xml:space="preserve">Data from all </w:t>
            </w:r>
            <w:r w:rsidR="006B5C03" w:rsidRPr="00771FB6">
              <w:rPr>
                <w:rFonts w:ascii="Arial" w:hAnsi="Arial" w:cs="Arial"/>
              </w:rPr>
              <w:t xml:space="preserve">5 </w:t>
            </w:r>
            <w:r w:rsidRPr="00771FB6">
              <w:rPr>
                <w:rFonts w:ascii="Arial" w:hAnsi="Arial" w:cs="Arial"/>
              </w:rPr>
              <w:t xml:space="preserve">CHCs in </w:t>
            </w:r>
            <w:r w:rsidR="00BB2D8F" w:rsidRPr="00771FB6">
              <w:rPr>
                <w:rFonts w:ascii="Arial" w:hAnsi="Arial" w:cs="Arial"/>
              </w:rPr>
              <w:t xml:space="preserve">the </w:t>
            </w:r>
            <w:r w:rsidRPr="00771FB6">
              <w:rPr>
                <w:rFonts w:ascii="Arial" w:hAnsi="Arial" w:cs="Arial"/>
              </w:rPr>
              <w:t>collaborative was shared and reviewed.</w:t>
            </w:r>
            <w:r w:rsidR="00BD0E04" w:rsidRPr="00771FB6">
              <w:rPr>
                <w:rFonts w:ascii="Arial" w:hAnsi="Arial" w:cs="Arial"/>
              </w:rPr>
              <w:t xml:space="preserve"> For Unison, the data was for KR site.</w:t>
            </w:r>
            <w:r w:rsidRPr="00771FB6">
              <w:rPr>
                <w:rFonts w:ascii="Arial" w:hAnsi="Arial" w:cs="Arial"/>
              </w:rPr>
              <w:t xml:space="preserve"> It was noted </w:t>
            </w:r>
            <w:r w:rsidRPr="00771FB6">
              <w:rPr>
                <w:rFonts w:ascii="Arial" w:hAnsi="Arial" w:cs="Arial"/>
              </w:rPr>
              <w:lastRenderedPageBreak/>
              <w:t xml:space="preserve">that </w:t>
            </w:r>
            <w:r w:rsidR="00BD0E04" w:rsidRPr="00771FB6">
              <w:rPr>
                <w:rFonts w:ascii="Arial" w:hAnsi="Arial" w:cs="Arial"/>
              </w:rPr>
              <w:t xml:space="preserve">there are </w:t>
            </w:r>
            <w:r w:rsidRPr="00771FB6">
              <w:rPr>
                <w:rFonts w:ascii="Arial" w:hAnsi="Arial" w:cs="Arial"/>
              </w:rPr>
              <w:t xml:space="preserve">lower screening rates for </w:t>
            </w:r>
            <w:r w:rsidR="00BD0E04" w:rsidRPr="00771FB6">
              <w:rPr>
                <w:rFonts w:ascii="Arial" w:hAnsi="Arial" w:cs="Arial"/>
              </w:rPr>
              <w:t>Paps for women born in Portugal</w:t>
            </w:r>
            <w:r w:rsidR="00C3186C" w:rsidRPr="00771FB6">
              <w:rPr>
                <w:rFonts w:ascii="Arial" w:hAnsi="Arial" w:cs="Arial"/>
              </w:rPr>
              <w:t xml:space="preserve"> in 4 of 5 participating CHCs</w:t>
            </w:r>
            <w:r w:rsidR="00BD0E04" w:rsidRPr="00771FB6">
              <w:rPr>
                <w:rFonts w:ascii="Arial" w:hAnsi="Arial" w:cs="Arial"/>
              </w:rPr>
              <w:t>.</w:t>
            </w:r>
            <w:r w:rsidRPr="00771FB6">
              <w:rPr>
                <w:rFonts w:ascii="Arial" w:hAnsi="Arial" w:cs="Arial"/>
              </w:rPr>
              <w:t xml:space="preserve"> </w:t>
            </w:r>
            <w:r w:rsidR="00C3186C" w:rsidRPr="00771FB6">
              <w:rPr>
                <w:rFonts w:ascii="Arial" w:hAnsi="Arial" w:cs="Arial"/>
              </w:rPr>
              <w:t>Lower income and non-insured clients appear to have good access to screening at these CHCs.</w:t>
            </w:r>
            <w:r w:rsidR="005E64FC" w:rsidRPr="00771FB6">
              <w:rPr>
                <w:rFonts w:ascii="Arial" w:hAnsi="Arial" w:cs="Arial"/>
              </w:rPr>
              <w:t xml:space="preserve"> </w:t>
            </w:r>
          </w:p>
        </w:tc>
      </w:tr>
    </w:tbl>
    <w:p w:rsidR="00D10A0D" w:rsidRPr="00771FB6" w:rsidRDefault="00767E57" w:rsidP="001E02D5">
      <w:pPr>
        <w:spacing w:after="160" w:line="259" w:lineRule="auto"/>
        <w:divId w:val="1633056679"/>
        <w:rPr>
          <w:rFonts w:ascii="Arial" w:hAnsi="Arial" w:cs="Arial"/>
          <w:b/>
        </w:rPr>
      </w:pPr>
      <w:r w:rsidRPr="00771FB6">
        <w:rPr>
          <w:rFonts w:ascii="Arial" w:hAnsi="Arial" w:cs="Arial"/>
          <w:b/>
        </w:rPr>
        <w:lastRenderedPageBreak/>
        <w:br w:type="page"/>
      </w:r>
      <w:r w:rsidR="007700F4" w:rsidRPr="00771FB6">
        <w:rPr>
          <w:rFonts w:ascii="Arial" w:hAnsi="Arial" w:cs="Arial"/>
          <w:b/>
        </w:rPr>
        <w:lastRenderedPageBreak/>
        <w:t>Quality Dimension – Client Experience</w:t>
      </w:r>
    </w:p>
    <w:p w:rsidR="00D10A0D" w:rsidRPr="00771FB6" w:rsidRDefault="00D10A0D">
      <w:pPr>
        <w:divId w:val="1633056679"/>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0"/>
        <w:gridCol w:w="1750"/>
        <w:gridCol w:w="1079"/>
        <w:gridCol w:w="1869"/>
        <w:gridCol w:w="4062"/>
      </w:tblGrid>
      <w:tr w:rsidR="008E3DCD" w:rsidRPr="00771FB6" w:rsidTr="00B90361">
        <w:trPr>
          <w:divId w:val="898176186"/>
          <w:tblCellSpacing w:w="15" w:type="dxa"/>
        </w:trPr>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Performance in 2015-16</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Current Performance 2015-16</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Comments</w:t>
            </w:r>
          </w:p>
        </w:tc>
      </w:tr>
      <w:tr w:rsidR="008E3DCD" w:rsidRPr="00771FB6" w:rsidTr="00494458">
        <w:trPr>
          <w:divId w:val="898176186"/>
          <w:trHeight w:val="968"/>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rsidP="007C5C1C">
            <w:pPr>
              <w:rPr>
                <w:rFonts w:ascii="Arial" w:hAnsi="Arial" w:cs="Arial"/>
              </w:rPr>
            </w:pPr>
            <w:r w:rsidRPr="00771FB6">
              <w:rPr>
                <w:rFonts w:ascii="Arial" w:hAnsi="Arial" w:cs="Arial"/>
              </w:rPr>
              <w:t>Percent of patients who stated that when they see the doctor or nurse practitioner, they or someone else in the office (always/often) give them an opportunity to ask questions about recommended treatment?</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88.13</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88.13</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8E3DCD">
            <w:r w:rsidRPr="00771FB6">
              <w:rPr>
                <w:rFonts w:ascii="Arial" w:hAnsi="Arial" w:cs="Arial"/>
              </w:rPr>
              <w:t>91.00</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E461FB" w:rsidP="00494458">
            <w:r w:rsidRPr="00771FB6">
              <w:rPr>
                <w:rFonts w:ascii="Arial" w:hAnsi="Arial" w:cs="Arial"/>
              </w:rPr>
              <w:t>Current performance is Unison's overall result from the past year's client experience survey, which was conducted at all four of our sites in Oct. 2016.</w:t>
            </w:r>
          </w:p>
        </w:tc>
      </w:tr>
    </w:tbl>
    <w:p w:rsidR="00171006" w:rsidRPr="00771FB6" w:rsidRDefault="00171006">
      <w:pPr>
        <w:divId w:val="898176186"/>
        <w:rPr>
          <w:rFonts w:ascii="Arial" w:hAnsi="Arial" w:cs="Arial"/>
          <w:vanish/>
        </w:rPr>
      </w:pPr>
    </w:p>
    <w:p w:rsidR="00171006" w:rsidRPr="00771FB6" w:rsidRDefault="00171006">
      <w:pPr>
        <w:divId w:val="898176186"/>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3043"/>
        <w:gridCol w:w="9577"/>
      </w:tblGrid>
      <w:tr w:rsidR="00B507F8" w:rsidRPr="00771FB6" w:rsidTr="00B90361">
        <w:trPr>
          <w:divId w:val="898176186"/>
          <w:tblCellSpacing w:w="15" w:type="dxa"/>
        </w:trPr>
        <w:tc>
          <w:tcPr>
            <w:tcW w:w="0" w:type="auto"/>
            <w:shd w:val="clear" w:color="auto" w:fill="000000"/>
            <w:vAlign w:val="center"/>
            <w:hideMark/>
          </w:tcPr>
          <w:p w:rsidR="00B507F8" w:rsidRPr="00771FB6" w:rsidRDefault="004758AB" w:rsidP="00B507F8">
            <w:pPr>
              <w:jc w:val="center"/>
              <w:rPr>
                <w:rFonts w:ascii="Arial" w:hAnsi="Arial" w:cs="Arial"/>
                <w:b/>
                <w:bCs/>
              </w:rPr>
            </w:pPr>
            <w:r w:rsidRPr="00771FB6">
              <w:rPr>
                <w:rFonts w:ascii="Arial" w:hAnsi="Arial" w:cs="Arial"/>
                <w:b/>
                <w:bCs/>
                <w:color w:val="FFFFFF"/>
              </w:rPr>
              <w:t>Change Ideas</w:t>
            </w:r>
          </w:p>
        </w:tc>
        <w:tc>
          <w:tcPr>
            <w:tcW w:w="0" w:type="auto"/>
            <w:shd w:val="clear" w:color="auto" w:fill="000000"/>
            <w:vAlign w:val="center"/>
            <w:hideMark/>
          </w:tcPr>
          <w:p w:rsidR="00B507F8" w:rsidRPr="00771FB6" w:rsidRDefault="00B507F8" w:rsidP="00B507F8">
            <w:pPr>
              <w:jc w:val="center"/>
              <w:rPr>
                <w:rFonts w:ascii="Arial" w:hAnsi="Arial" w:cs="Arial"/>
                <w:b/>
                <w:bCs/>
              </w:rPr>
            </w:pPr>
            <w:r w:rsidRPr="00771FB6">
              <w:rPr>
                <w:rFonts w:ascii="Arial" w:hAnsi="Arial" w:cs="Arial"/>
                <w:b/>
                <w:bCs/>
                <w:color w:val="FFFFFF"/>
              </w:rPr>
              <w:t xml:space="preserve">Was this change idea implemented as intended? </w:t>
            </w:r>
          </w:p>
        </w:tc>
        <w:tc>
          <w:tcPr>
            <w:tcW w:w="0" w:type="auto"/>
            <w:shd w:val="clear" w:color="auto" w:fill="000000"/>
            <w:vAlign w:val="center"/>
            <w:hideMark/>
          </w:tcPr>
          <w:p w:rsidR="00B507F8" w:rsidRPr="00771FB6" w:rsidRDefault="00B507F8">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B507F8" w:rsidRPr="00771FB6" w:rsidTr="00816B2D">
        <w:trPr>
          <w:divId w:val="898176186"/>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3F5E3"/>
            <w:hideMark/>
          </w:tcPr>
          <w:p w:rsidR="00B507F8" w:rsidRPr="00771FB6" w:rsidRDefault="00B507F8">
            <w:pPr>
              <w:rPr>
                <w:rFonts w:ascii="Arial" w:hAnsi="Arial" w:cs="Arial"/>
              </w:rPr>
            </w:pPr>
            <w:r w:rsidRPr="00771FB6">
              <w:rPr>
                <w:rFonts w:ascii="Arial" w:hAnsi="Arial" w:cs="Arial"/>
              </w:rPr>
              <w:t>Maintain performance.</w:t>
            </w:r>
          </w:p>
        </w:tc>
        <w:tc>
          <w:tcPr>
            <w:tcW w:w="0" w:type="auto"/>
            <w:tcBorders>
              <w:top w:val="single" w:sz="4" w:space="0" w:color="auto"/>
              <w:left w:val="single" w:sz="4" w:space="0" w:color="auto"/>
              <w:bottom w:val="single" w:sz="4" w:space="0" w:color="auto"/>
              <w:right w:val="single" w:sz="4" w:space="0" w:color="auto"/>
            </w:tcBorders>
          </w:tcPr>
          <w:p w:rsidR="00B507F8" w:rsidRPr="00771FB6" w:rsidRDefault="009F5F48">
            <w:pPr>
              <w:rPr>
                <w:rFonts w:ascii="Arial" w:hAnsi="Arial" w:cs="Arial"/>
              </w:rPr>
            </w:pPr>
            <w:r w:rsidRPr="00771FB6">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tcPr>
          <w:p w:rsidR="00B507F8" w:rsidRPr="00771FB6" w:rsidRDefault="00B507F8">
            <w:pPr>
              <w:rPr>
                <w:rFonts w:ascii="Arial" w:hAnsi="Arial" w:cs="Arial"/>
              </w:rPr>
            </w:pPr>
          </w:p>
        </w:tc>
      </w:tr>
      <w:tr w:rsidR="00B507F8" w:rsidRPr="00771FB6" w:rsidTr="00B90361">
        <w:trPr>
          <w:divId w:val="898176186"/>
          <w:tblCellSpacing w:w="15" w:type="dxa"/>
        </w:trPr>
        <w:tc>
          <w:tcPr>
            <w:tcW w:w="0" w:type="auto"/>
            <w:shd w:val="clear" w:color="auto" w:fill="E3F5E3"/>
            <w:hideMark/>
          </w:tcPr>
          <w:p w:rsidR="00B507F8" w:rsidRPr="00771FB6" w:rsidRDefault="00B507F8">
            <w:pPr>
              <w:rPr>
                <w:rFonts w:ascii="Arial" w:hAnsi="Arial" w:cs="Arial"/>
              </w:rPr>
            </w:pPr>
          </w:p>
        </w:tc>
        <w:tc>
          <w:tcPr>
            <w:tcW w:w="0" w:type="auto"/>
            <w:hideMark/>
          </w:tcPr>
          <w:p w:rsidR="00B507F8" w:rsidRPr="00771FB6" w:rsidRDefault="00B507F8">
            <w:pPr>
              <w:rPr>
                <w:rFonts w:ascii="Arial" w:hAnsi="Arial" w:cs="Arial"/>
              </w:rPr>
            </w:pPr>
          </w:p>
        </w:tc>
        <w:tc>
          <w:tcPr>
            <w:tcW w:w="0" w:type="auto"/>
            <w:vAlign w:val="center"/>
            <w:hideMark/>
          </w:tcPr>
          <w:p w:rsidR="00B507F8" w:rsidRPr="00771FB6" w:rsidRDefault="00B507F8">
            <w:pPr>
              <w:rPr>
                <w:rFonts w:ascii="Arial" w:hAnsi="Arial" w:cs="Arial"/>
              </w:rPr>
            </w:pPr>
          </w:p>
        </w:tc>
      </w:tr>
    </w:tbl>
    <w:p w:rsidR="00171006" w:rsidRPr="00771FB6" w:rsidRDefault="00171006">
      <w:pPr>
        <w:divId w:val="898176186"/>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9"/>
        <w:gridCol w:w="1744"/>
        <w:gridCol w:w="1071"/>
        <w:gridCol w:w="1859"/>
        <w:gridCol w:w="3987"/>
      </w:tblGrid>
      <w:tr w:rsidR="008E3DCD" w:rsidRPr="00771FB6" w:rsidTr="00B90361">
        <w:trPr>
          <w:divId w:val="609511152"/>
          <w:tblCellSpacing w:w="15" w:type="dxa"/>
        </w:trPr>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Performance in 2015-16</w:t>
            </w:r>
          </w:p>
        </w:tc>
        <w:tc>
          <w:tcPr>
            <w:tcW w:w="0" w:type="auto"/>
            <w:shd w:val="clear" w:color="auto" w:fill="000000"/>
            <w:vAlign w:val="center"/>
            <w:hideMark/>
          </w:tcPr>
          <w:p w:rsidR="008E3DCD" w:rsidRPr="00771FB6" w:rsidRDefault="008E3DCD" w:rsidP="00B507F8">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Current Performance 2016-17</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Comments</w:t>
            </w:r>
          </w:p>
        </w:tc>
      </w:tr>
      <w:tr w:rsidR="008E3DCD" w:rsidRPr="00771FB6" w:rsidTr="00F23ABE">
        <w:trPr>
          <w:divId w:val="609511152"/>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rsidP="00E80C2B">
            <w:pPr>
              <w:rPr>
                <w:rFonts w:ascii="Arial" w:hAnsi="Arial" w:cs="Arial"/>
              </w:rPr>
            </w:pPr>
            <w:r w:rsidRPr="00771FB6">
              <w:rPr>
                <w:rFonts w:ascii="Arial" w:hAnsi="Arial" w:cs="Arial"/>
              </w:rPr>
              <w:t>Percent of patients who stated that when they see the doctor or nurse practitioner, they or someone else in the office (always/often) involve them as much as they want to be in decisions about their care and treatment?</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82.25</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86</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8E3DCD">
            <w:pPr>
              <w:rPr>
                <w:rFonts w:ascii="Arial" w:hAnsi="Arial" w:cs="Arial"/>
              </w:rPr>
            </w:pPr>
            <w:r w:rsidRPr="00771FB6">
              <w:rPr>
                <w:rFonts w:ascii="Arial" w:hAnsi="Arial" w:cs="Arial"/>
              </w:rPr>
              <w:t>83.17</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8C5DA1" w:rsidP="00771FDC">
            <w:pPr>
              <w:rPr>
                <w:rFonts w:ascii="Arial" w:hAnsi="Arial" w:cs="Arial"/>
              </w:rPr>
            </w:pPr>
            <w:r w:rsidRPr="00771FB6">
              <w:rPr>
                <w:rFonts w:ascii="Arial" w:hAnsi="Arial" w:cs="Arial"/>
              </w:rPr>
              <w:t>Current performance is Unison's overall result from the past year's client experience survey, which was conducted at all four of our sites in Oct. 2016.</w:t>
            </w:r>
          </w:p>
        </w:tc>
      </w:tr>
    </w:tbl>
    <w:p w:rsidR="00171006" w:rsidRPr="00771FB6" w:rsidRDefault="00171006">
      <w:pPr>
        <w:divId w:val="609511152"/>
        <w:rPr>
          <w:rFonts w:ascii="Arial" w:hAnsi="Arial" w:cs="Arial"/>
          <w:vanish/>
        </w:rPr>
      </w:pPr>
    </w:p>
    <w:p w:rsidR="00171006" w:rsidRPr="00771FB6" w:rsidRDefault="00171006">
      <w:pPr>
        <w:divId w:val="609511152"/>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0"/>
        <w:gridCol w:w="2491"/>
        <w:gridCol w:w="8669"/>
      </w:tblGrid>
      <w:tr w:rsidR="00594A93" w:rsidRPr="00771FB6" w:rsidTr="00B90361">
        <w:trPr>
          <w:divId w:val="609511152"/>
          <w:tblCellSpacing w:w="15" w:type="dxa"/>
        </w:trPr>
        <w:tc>
          <w:tcPr>
            <w:tcW w:w="0" w:type="auto"/>
            <w:shd w:val="clear" w:color="auto" w:fill="000000"/>
            <w:vAlign w:val="center"/>
            <w:hideMark/>
          </w:tcPr>
          <w:p w:rsidR="00B507F8" w:rsidRPr="00771FB6" w:rsidRDefault="00E86254" w:rsidP="00B507F8">
            <w:pPr>
              <w:jc w:val="center"/>
              <w:rPr>
                <w:rFonts w:ascii="Arial" w:hAnsi="Arial" w:cs="Arial"/>
                <w:b/>
                <w:bCs/>
              </w:rPr>
            </w:pPr>
            <w:r w:rsidRPr="00771FB6">
              <w:rPr>
                <w:rFonts w:ascii="Arial" w:hAnsi="Arial" w:cs="Arial"/>
                <w:b/>
                <w:bCs/>
                <w:color w:val="FFFFFF"/>
              </w:rPr>
              <w:t>Change Ideas</w:t>
            </w:r>
          </w:p>
        </w:tc>
        <w:tc>
          <w:tcPr>
            <w:tcW w:w="0" w:type="auto"/>
            <w:shd w:val="clear" w:color="auto" w:fill="000000"/>
            <w:vAlign w:val="center"/>
            <w:hideMark/>
          </w:tcPr>
          <w:p w:rsidR="00B507F8" w:rsidRPr="00771FB6" w:rsidRDefault="00B507F8" w:rsidP="00B507F8">
            <w:pPr>
              <w:jc w:val="center"/>
              <w:rPr>
                <w:rFonts w:ascii="Arial" w:hAnsi="Arial" w:cs="Arial"/>
                <w:b/>
                <w:bCs/>
              </w:rPr>
            </w:pPr>
            <w:r w:rsidRPr="00771FB6">
              <w:rPr>
                <w:rFonts w:ascii="Arial" w:hAnsi="Arial" w:cs="Arial"/>
                <w:b/>
                <w:bCs/>
                <w:color w:val="FFFFFF"/>
              </w:rPr>
              <w:t xml:space="preserve">Was this change idea implemented as intended? </w:t>
            </w:r>
          </w:p>
        </w:tc>
        <w:tc>
          <w:tcPr>
            <w:tcW w:w="0" w:type="auto"/>
            <w:shd w:val="clear" w:color="auto" w:fill="000000"/>
            <w:vAlign w:val="center"/>
            <w:hideMark/>
          </w:tcPr>
          <w:p w:rsidR="00B507F8" w:rsidRPr="00771FB6" w:rsidRDefault="00B507F8">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594A93" w:rsidRPr="00771FB6" w:rsidTr="00F23ABE">
        <w:trPr>
          <w:divId w:val="609511152"/>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3F5E3"/>
            <w:hideMark/>
          </w:tcPr>
          <w:p w:rsidR="00B507F8" w:rsidRPr="00771FB6" w:rsidRDefault="004B17D7">
            <w:pPr>
              <w:rPr>
                <w:rFonts w:ascii="Arial" w:hAnsi="Arial" w:cs="Arial"/>
              </w:rPr>
            </w:pPr>
            <w:r w:rsidRPr="00771FB6">
              <w:rPr>
                <w:rFonts w:ascii="Arial" w:hAnsi="Arial" w:cs="Arial"/>
              </w:rPr>
              <w:t>E</w:t>
            </w:r>
            <w:r w:rsidR="007700F4" w:rsidRPr="00771FB6">
              <w:rPr>
                <w:rFonts w:ascii="Arial" w:hAnsi="Arial" w:cs="Arial"/>
              </w:rPr>
              <w:t>xplore best practices for client self-management that could be tested as change ideas</w:t>
            </w:r>
          </w:p>
        </w:tc>
        <w:tc>
          <w:tcPr>
            <w:tcW w:w="0" w:type="auto"/>
            <w:tcBorders>
              <w:top w:val="single" w:sz="4" w:space="0" w:color="auto"/>
              <w:left w:val="single" w:sz="4" w:space="0" w:color="auto"/>
              <w:bottom w:val="single" w:sz="4" w:space="0" w:color="auto"/>
              <w:right w:val="single" w:sz="4" w:space="0" w:color="auto"/>
            </w:tcBorders>
          </w:tcPr>
          <w:p w:rsidR="00B507F8" w:rsidRPr="00771FB6" w:rsidRDefault="004B17D7">
            <w:pPr>
              <w:rPr>
                <w:rFonts w:ascii="Arial" w:hAnsi="Arial" w:cs="Arial"/>
              </w:rPr>
            </w:pPr>
            <w:r w:rsidRPr="00771FB6">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tcPr>
          <w:p w:rsidR="00B507F8" w:rsidRPr="00771FB6" w:rsidRDefault="00BA1F81" w:rsidP="00494458">
            <w:pPr>
              <w:rPr>
                <w:rFonts w:ascii="Arial" w:hAnsi="Arial" w:cs="Arial"/>
              </w:rPr>
            </w:pPr>
            <w:r w:rsidRPr="00771FB6">
              <w:rPr>
                <w:rFonts w:ascii="Arial" w:hAnsi="Arial" w:cs="Arial"/>
              </w:rPr>
              <w:t xml:space="preserve">The proposed change ideas were not implemented because the overall number of change ideas in our 2016-17 work plan exceeded what we could reasonably do. From our experience of implementing this work plan, we learned to be more realistic about the total number/scope of QI projects that we take on, given </w:t>
            </w:r>
            <w:r w:rsidRPr="00771FB6">
              <w:rPr>
                <w:rFonts w:ascii="Arial" w:hAnsi="Arial" w:cs="Arial"/>
              </w:rPr>
              <w:lastRenderedPageBreak/>
              <w:t>current resources. This learning was used in developing our 2017-18 QIP work plan.</w:t>
            </w:r>
          </w:p>
        </w:tc>
      </w:tr>
      <w:tr w:rsidR="00594A93" w:rsidRPr="00771FB6" w:rsidTr="00B90361">
        <w:trPr>
          <w:divId w:val="609511152"/>
          <w:tblCellSpacing w:w="15" w:type="dxa"/>
        </w:trPr>
        <w:tc>
          <w:tcPr>
            <w:tcW w:w="0" w:type="auto"/>
            <w:shd w:val="clear" w:color="auto" w:fill="E3F5E3"/>
            <w:hideMark/>
          </w:tcPr>
          <w:p w:rsidR="00B507F8" w:rsidRPr="00771FB6" w:rsidRDefault="00B507F8">
            <w:pPr>
              <w:rPr>
                <w:rFonts w:ascii="Arial" w:hAnsi="Arial" w:cs="Arial"/>
              </w:rPr>
            </w:pPr>
          </w:p>
        </w:tc>
        <w:tc>
          <w:tcPr>
            <w:tcW w:w="0" w:type="auto"/>
            <w:hideMark/>
          </w:tcPr>
          <w:p w:rsidR="00B507F8" w:rsidRPr="00771FB6" w:rsidRDefault="00B507F8">
            <w:pPr>
              <w:rPr>
                <w:rFonts w:ascii="Arial" w:hAnsi="Arial" w:cs="Arial"/>
              </w:rPr>
            </w:pPr>
          </w:p>
        </w:tc>
        <w:tc>
          <w:tcPr>
            <w:tcW w:w="0" w:type="auto"/>
            <w:vAlign w:val="center"/>
            <w:hideMark/>
          </w:tcPr>
          <w:p w:rsidR="00B507F8" w:rsidRPr="00771FB6" w:rsidRDefault="00B507F8">
            <w:pPr>
              <w:rPr>
                <w:rFonts w:ascii="Arial" w:hAnsi="Arial" w:cs="Arial"/>
              </w:rPr>
            </w:pPr>
          </w:p>
        </w:tc>
      </w:tr>
    </w:tbl>
    <w:p w:rsidR="009F5F48" w:rsidRPr="00771FB6" w:rsidRDefault="009F5F48">
      <w:pPr>
        <w:rPr>
          <w:rFonts w:ascii="Arial" w:hAnsi="Arial" w:cs="Arial"/>
        </w:rPr>
      </w:pPr>
    </w:p>
    <w:p w:rsidR="008E3DCD" w:rsidRPr="00771FB6" w:rsidRDefault="008E3DCD">
      <w:pPr>
        <w:spacing w:after="160" w:line="259" w:lineRule="auto"/>
        <w:rPr>
          <w:rFonts w:ascii="Arial" w:hAnsi="Arial" w:cs="Arial"/>
        </w:rPr>
      </w:pPr>
      <w:r w:rsidRPr="00771FB6">
        <w:rPr>
          <w:rFonts w:ascii="Arial" w:hAnsi="Arial" w:cs="Arial"/>
        </w:rPr>
        <w:br w:type="page"/>
      </w:r>
    </w:p>
    <w:p w:rsidR="0003784A" w:rsidRPr="00771FB6" w:rsidRDefault="0003784A">
      <w:pPr>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6"/>
        <w:gridCol w:w="30"/>
        <w:gridCol w:w="2109"/>
        <w:gridCol w:w="33"/>
        <w:gridCol w:w="30"/>
        <w:gridCol w:w="1829"/>
        <w:gridCol w:w="1129"/>
        <w:gridCol w:w="1954"/>
        <w:gridCol w:w="3075"/>
        <w:gridCol w:w="45"/>
      </w:tblGrid>
      <w:tr w:rsidR="008E3DCD" w:rsidRPr="00771FB6" w:rsidTr="001E3299">
        <w:trPr>
          <w:gridAfter w:val="1"/>
          <w:divId w:val="966083882"/>
          <w:tblCellSpacing w:w="15" w:type="dxa"/>
        </w:trPr>
        <w:tc>
          <w:tcPr>
            <w:tcW w:w="0" w:type="auto"/>
            <w:gridSpan w:val="5"/>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Performance in 2015-16</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Current Performance 2016-17</w:t>
            </w:r>
          </w:p>
        </w:tc>
        <w:tc>
          <w:tcPr>
            <w:tcW w:w="0" w:type="auto"/>
            <w:shd w:val="clear" w:color="auto" w:fill="000000"/>
            <w:vAlign w:val="center"/>
            <w:hideMark/>
          </w:tcPr>
          <w:p w:rsidR="008E3DCD" w:rsidRPr="00771FB6" w:rsidRDefault="008E3DCD">
            <w:pPr>
              <w:jc w:val="center"/>
              <w:rPr>
                <w:rFonts w:ascii="Arial" w:hAnsi="Arial" w:cs="Arial"/>
                <w:b/>
                <w:bCs/>
              </w:rPr>
            </w:pPr>
            <w:r w:rsidRPr="00771FB6">
              <w:rPr>
                <w:rFonts w:ascii="Arial" w:hAnsi="Arial" w:cs="Arial"/>
                <w:b/>
                <w:bCs/>
                <w:color w:val="FFFFFF"/>
              </w:rPr>
              <w:t>Comments</w:t>
            </w:r>
          </w:p>
        </w:tc>
      </w:tr>
      <w:tr w:rsidR="008E3DCD" w:rsidRPr="00771FB6" w:rsidTr="001E3299">
        <w:trPr>
          <w:gridAfter w:val="1"/>
          <w:divId w:val="966083882"/>
          <w:tblCellSpacing w:w="15"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rsidP="001C1521">
            <w:pPr>
              <w:rPr>
                <w:rFonts w:ascii="Arial" w:hAnsi="Arial" w:cs="Arial"/>
              </w:rPr>
            </w:pPr>
            <w:r w:rsidRPr="00771FB6">
              <w:rPr>
                <w:rFonts w:ascii="Arial" w:hAnsi="Arial" w:cs="Arial"/>
              </w:rPr>
              <w:t>Percent of patients who stated that when they see the doctor or nurse practitioner, they or someone else in the office (always/often) spend enough time with them?</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87.19</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8E3DCD" w:rsidRPr="00771FB6" w:rsidRDefault="008E3DCD">
            <w:pPr>
              <w:rPr>
                <w:rFonts w:ascii="Arial" w:hAnsi="Arial" w:cs="Arial"/>
              </w:rPr>
            </w:pPr>
            <w:r w:rsidRPr="00771FB6">
              <w:rPr>
                <w:rFonts w:ascii="Arial" w:hAnsi="Arial" w:cs="Arial"/>
              </w:rPr>
              <w:t>87.19</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8E3DCD" w:rsidP="007E770F">
            <w:pPr>
              <w:rPr>
                <w:rFonts w:ascii="Arial" w:hAnsi="Arial" w:cs="Arial"/>
              </w:rPr>
            </w:pPr>
            <w:r w:rsidRPr="00771FB6">
              <w:rPr>
                <w:rFonts w:ascii="Arial" w:hAnsi="Arial" w:cs="Arial"/>
              </w:rPr>
              <w:t>87.83</w:t>
            </w:r>
          </w:p>
        </w:tc>
        <w:tc>
          <w:tcPr>
            <w:tcW w:w="0" w:type="auto"/>
            <w:tcBorders>
              <w:top w:val="single" w:sz="4" w:space="0" w:color="auto"/>
              <w:left w:val="single" w:sz="4" w:space="0" w:color="auto"/>
              <w:bottom w:val="single" w:sz="4" w:space="0" w:color="auto"/>
              <w:right w:val="single" w:sz="4" w:space="0" w:color="auto"/>
            </w:tcBorders>
            <w:hideMark/>
          </w:tcPr>
          <w:p w:rsidR="008E3DCD" w:rsidRPr="00771FB6" w:rsidRDefault="008E3DCD" w:rsidP="00C128E4">
            <w:pPr>
              <w:rPr>
                <w:rFonts w:ascii="Arial" w:hAnsi="Arial" w:cs="Arial"/>
              </w:rPr>
            </w:pPr>
            <w:r w:rsidRPr="00771FB6">
              <w:rPr>
                <w:rFonts w:ascii="Arial" w:hAnsi="Arial" w:cs="Arial"/>
              </w:rPr>
              <w:t>Current Performance is from client experience survey, which was conducted in Oct. 2016.</w:t>
            </w:r>
          </w:p>
        </w:tc>
      </w:tr>
      <w:tr w:rsidR="001E3299" w:rsidRPr="00771FB6" w:rsidTr="001E3299">
        <w:trPr>
          <w:divId w:val="966083882"/>
          <w:tblCellSpacing w:w="15" w:type="dxa"/>
        </w:trPr>
        <w:tc>
          <w:tcPr>
            <w:tcW w:w="0" w:type="auto"/>
            <w:gridSpan w:val="2"/>
            <w:shd w:val="clear" w:color="auto" w:fill="auto"/>
            <w:hideMark/>
          </w:tcPr>
          <w:p w:rsidR="001E3299" w:rsidRPr="00771FB6" w:rsidRDefault="001E3299" w:rsidP="002927B7">
            <w:pPr>
              <w:rPr>
                <w:rFonts w:ascii="Arial" w:hAnsi="Arial" w:cs="Arial"/>
              </w:rPr>
            </w:pPr>
          </w:p>
        </w:tc>
        <w:tc>
          <w:tcPr>
            <w:tcW w:w="0" w:type="auto"/>
            <w:gridSpan w:val="2"/>
            <w:shd w:val="clear" w:color="auto" w:fill="auto"/>
            <w:hideMark/>
          </w:tcPr>
          <w:p w:rsidR="001E3299" w:rsidRPr="00771FB6" w:rsidRDefault="001E3299" w:rsidP="002927B7">
            <w:pPr>
              <w:rPr>
                <w:rFonts w:ascii="Arial" w:hAnsi="Arial" w:cs="Arial"/>
              </w:rPr>
            </w:pPr>
          </w:p>
        </w:tc>
        <w:tc>
          <w:tcPr>
            <w:tcW w:w="0" w:type="auto"/>
            <w:gridSpan w:val="6"/>
            <w:shd w:val="clear" w:color="auto" w:fill="auto"/>
            <w:vAlign w:val="center"/>
            <w:hideMark/>
          </w:tcPr>
          <w:p w:rsidR="001E3299" w:rsidRPr="00771FB6" w:rsidRDefault="001E3299" w:rsidP="002927B7">
            <w:pPr>
              <w:rPr>
                <w:rFonts w:ascii="Arial" w:hAnsi="Arial" w:cs="Arial"/>
              </w:rPr>
            </w:pPr>
          </w:p>
        </w:tc>
      </w:tr>
      <w:tr w:rsidR="00B507F8" w:rsidRPr="00771FB6" w:rsidTr="001E3299">
        <w:trPr>
          <w:divId w:val="966083882"/>
          <w:tblCellSpacing w:w="15" w:type="dxa"/>
        </w:trPr>
        <w:tc>
          <w:tcPr>
            <w:tcW w:w="0" w:type="auto"/>
            <w:shd w:val="clear" w:color="auto" w:fill="000000"/>
            <w:vAlign w:val="center"/>
            <w:hideMark/>
          </w:tcPr>
          <w:p w:rsidR="00B507F8" w:rsidRPr="00771FB6" w:rsidRDefault="00E86254" w:rsidP="00B507F8">
            <w:pPr>
              <w:jc w:val="center"/>
              <w:rPr>
                <w:rFonts w:ascii="Arial" w:hAnsi="Arial" w:cs="Arial"/>
                <w:b/>
                <w:bCs/>
              </w:rPr>
            </w:pPr>
            <w:r w:rsidRPr="00771FB6">
              <w:rPr>
                <w:rFonts w:ascii="Arial" w:hAnsi="Arial" w:cs="Arial"/>
                <w:b/>
                <w:bCs/>
                <w:color w:val="FFFFFF"/>
              </w:rPr>
              <w:t>Change Ideas</w:t>
            </w:r>
          </w:p>
        </w:tc>
        <w:tc>
          <w:tcPr>
            <w:tcW w:w="0" w:type="auto"/>
            <w:gridSpan w:val="2"/>
            <w:shd w:val="clear" w:color="auto" w:fill="000000"/>
            <w:vAlign w:val="center"/>
            <w:hideMark/>
          </w:tcPr>
          <w:p w:rsidR="00B507F8" w:rsidRPr="00771FB6" w:rsidRDefault="00B507F8" w:rsidP="00B507F8">
            <w:pPr>
              <w:jc w:val="center"/>
              <w:rPr>
                <w:rFonts w:ascii="Arial" w:hAnsi="Arial" w:cs="Arial"/>
                <w:b/>
                <w:bCs/>
              </w:rPr>
            </w:pPr>
            <w:r w:rsidRPr="00771FB6">
              <w:rPr>
                <w:rFonts w:ascii="Arial" w:hAnsi="Arial" w:cs="Arial"/>
                <w:b/>
                <w:bCs/>
                <w:color w:val="FFFFFF"/>
              </w:rPr>
              <w:t xml:space="preserve">Was this change idea implemented as intended? </w:t>
            </w:r>
          </w:p>
        </w:tc>
        <w:tc>
          <w:tcPr>
            <w:tcW w:w="0" w:type="auto"/>
            <w:gridSpan w:val="7"/>
            <w:shd w:val="clear" w:color="auto" w:fill="000000"/>
            <w:vAlign w:val="center"/>
            <w:hideMark/>
          </w:tcPr>
          <w:p w:rsidR="00B507F8" w:rsidRPr="00771FB6" w:rsidRDefault="00B507F8">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B507F8" w:rsidRPr="00771FB6" w:rsidTr="001E3299">
        <w:trPr>
          <w:divId w:val="966083882"/>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3F5E3"/>
            <w:hideMark/>
          </w:tcPr>
          <w:p w:rsidR="00B507F8" w:rsidRPr="00771FB6" w:rsidRDefault="00B507F8">
            <w:pPr>
              <w:rPr>
                <w:rFonts w:ascii="Arial" w:hAnsi="Arial" w:cs="Arial"/>
              </w:rPr>
            </w:pPr>
            <w:r w:rsidRPr="00771FB6">
              <w:rPr>
                <w:rFonts w:ascii="Arial" w:hAnsi="Arial" w:cs="Arial"/>
              </w:rPr>
              <w:t>Maintain performance.</w:t>
            </w:r>
          </w:p>
        </w:tc>
        <w:tc>
          <w:tcPr>
            <w:tcW w:w="0" w:type="auto"/>
            <w:gridSpan w:val="2"/>
            <w:tcBorders>
              <w:top w:val="single" w:sz="4" w:space="0" w:color="auto"/>
              <w:left w:val="single" w:sz="4" w:space="0" w:color="auto"/>
              <w:bottom w:val="single" w:sz="4" w:space="0" w:color="auto"/>
              <w:right w:val="single" w:sz="4" w:space="0" w:color="auto"/>
            </w:tcBorders>
            <w:hideMark/>
          </w:tcPr>
          <w:p w:rsidR="00B507F8" w:rsidRPr="00771FB6" w:rsidRDefault="00B507F8">
            <w:pPr>
              <w:rPr>
                <w:rFonts w:ascii="Arial" w:hAnsi="Arial" w:cs="Arial"/>
              </w:rPr>
            </w:pPr>
            <w:r w:rsidRPr="00771FB6">
              <w:rPr>
                <w:rFonts w:ascii="Arial" w:hAnsi="Arial" w:cs="Arial"/>
              </w:rPr>
              <w:t>Yes</w:t>
            </w:r>
          </w:p>
        </w:tc>
        <w:tc>
          <w:tcPr>
            <w:tcW w:w="0" w:type="auto"/>
            <w:gridSpan w:val="7"/>
            <w:tcBorders>
              <w:top w:val="single" w:sz="4" w:space="0" w:color="auto"/>
              <w:left w:val="single" w:sz="4" w:space="0" w:color="auto"/>
              <w:bottom w:val="single" w:sz="4" w:space="0" w:color="auto"/>
              <w:right w:val="single" w:sz="4" w:space="0" w:color="auto"/>
            </w:tcBorders>
            <w:hideMark/>
          </w:tcPr>
          <w:p w:rsidR="00B507F8" w:rsidRPr="00771FB6" w:rsidRDefault="00B507F8">
            <w:pPr>
              <w:rPr>
                <w:rFonts w:ascii="Arial" w:hAnsi="Arial" w:cs="Arial"/>
              </w:rPr>
            </w:pPr>
          </w:p>
        </w:tc>
      </w:tr>
      <w:tr w:rsidR="00B507F8" w:rsidRPr="00771FB6" w:rsidTr="001E3299">
        <w:trPr>
          <w:divId w:val="966083882"/>
          <w:tblCellSpacing w:w="15" w:type="dxa"/>
        </w:trPr>
        <w:tc>
          <w:tcPr>
            <w:tcW w:w="0" w:type="auto"/>
            <w:shd w:val="clear" w:color="auto" w:fill="E3F5E3"/>
            <w:hideMark/>
          </w:tcPr>
          <w:p w:rsidR="00B507F8" w:rsidRPr="00771FB6" w:rsidRDefault="00B507F8">
            <w:pPr>
              <w:rPr>
                <w:rFonts w:ascii="Arial" w:hAnsi="Arial" w:cs="Arial"/>
              </w:rPr>
            </w:pPr>
          </w:p>
        </w:tc>
        <w:tc>
          <w:tcPr>
            <w:tcW w:w="0" w:type="auto"/>
            <w:gridSpan w:val="2"/>
            <w:hideMark/>
          </w:tcPr>
          <w:p w:rsidR="00B507F8" w:rsidRPr="00771FB6" w:rsidRDefault="00B507F8">
            <w:pPr>
              <w:rPr>
                <w:rFonts w:ascii="Arial" w:hAnsi="Arial" w:cs="Arial"/>
              </w:rPr>
            </w:pPr>
          </w:p>
        </w:tc>
        <w:tc>
          <w:tcPr>
            <w:tcW w:w="0" w:type="auto"/>
            <w:gridSpan w:val="7"/>
            <w:vAlign w:val="center"/>
            <w:hideMark/>
          </w:tcPr>
          <w:p w:rsidR="00B507F8" w:rsidRPr="00771FB6" w:rsidRDefault="00B507F8">
            <w:pPr>
              <w:rPr>
                <w:rFonts w:ascii="Arial" w:hAnsi="Arial" w:cs="Arial"/>
              </w:rPr>
            </w:pPr>
          </w:p>
        </w:tc>
      </w:tr>
    </w:tbl>
    <w:p w:rsidR="00171006" w:rsidRPr="00771FB6" w:rsidRDefault="00171006">
      <w:pPr>
        <w:divId w:val="966083882"/>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6"/>
        <w:gridCol w:w="30"/>
        <w:gridCol w:w="1957"/>
        <w:gridCol w:w="627"/>
        <w:gridCol w:w="654"/>
        <w:gridCol w:w="2205"/>
        <w:gridCol w:w="5626"/>
        <w:gridCol w:w="45"/>
      </w:tblGrid>
      <w:tr w:rsidR="00FF77A9" w:rsidRPr="00771FB6" w:rsidTr="00531DA2">
        <w:trPr>
          <w:gridAfter w:val="1"/>
          <w:divId w:val="2035569008"/>
          <w:tblCellSpacing w:w="15" w:type="dxa"/>
        </w:trPr>
        <w:tc>
          <w:tcPr>
            <w:tcW w:w="0" w:type="auto"/>
            <w:gridSpan w:val="2"/>
            <w:shd w:val="clear" w:color="auto" w:fill="000000"/>
            <w:vAlign w:val="center"/>
            <w:hideMark/>
          </w:tcPr>
          <w:p w:rsidR="00980D19" w:rsidRPr="00771FB6" w:rsidRDefault="00980D19">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980D19" w:rsidRPr="00771FB6" w:rsidRDefault="00980D19" w:rsidP="00362CCF">
            <w:pPr>
              <w:jc w:val="center"/>
              <w:rPr>
                <w:rFonts w:ascii="Arial" w:hAnsi="Arial" w:cs="Arial"/>
                <w:b/>
                <w:bCs/>
              </w:rPr>
            </w:pPr>
            <w:r w:rsidRPr="00771FB6">
              <w:rPr>
                <w:rFonts w:ascii="Arial" w:hAnsi="Arial" w:cs="Arial"/>
                <w:b/>
                <w:bCs/>
                <w:color w:val="FFFFFF"/>
              </w:rPr>
              <w:t>Performance in 2015-16</w:t>
            </w:r>
          </w:p>
        </w:tc>
        <w:tc>
          <w:tcPr>
            <w:tcW w:w="0" w:type="auto"/>
            <w:gridSpan w:val="2"/>
            <w:shd w:val="clear" w:color="auto" w:fill="000000"/>
            <w:vAlign w:val="center"/>
            <w:hideMark/>
          </w:tcPr>
          <w:p w:rsidR="00980D19" w:rsidRPr="00771FB6" w:rsidRDefault="00980D19">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980D19" w:rsidRPr="00771FB6" w:rsidRDefault="00980D19" w:rsidP="00362CCF">
            <w:pPr>
              <w:jc w:val="center"/>
              <w:rPr>
                <w:rFonts w:ascii="Arial" w:hAnsi="Arial" w:cs="Arial"/>
                <w:b/>
                <w:bCs/>
              </w:rPr>
            </w:pPr>
            <w:r w:rsidRPr="00771FB6">
              <w:rPr>
                <w:rFonts w:ascii="Arial" w:hAnsi="Arial" w:cs="Arial"/>
                <w:b/>
                <w:bCs/>
                <w:color w:val="FFFFFF"/>
              </w:rPr>
              <w:t>Current Performance 2016-17</w:t>
            </w:r>
          </w:p>
        </w:tc>
        <w:tc>
          <w:tcPr>
            <w:tcW w:w="0" w:type="auto"/>
            <w:shd w:val="clear" w:color="auto" w:fill="000000"/>
            <w:vAlign w:val="center"/>
            <w:hideMark/>
          </w:tcPr>
          <w:p w:rsidR="00980D19" w:rsidRPr="00771FB6" w:rsidRDefault="00980D19">
            <w:pPr>
              <w:jc w:val="center"/>
              <w:rPr>
                <w:rFonts w:ascii="Arial" w:hAnsi="Arial" w:cs="Arial"/>
                <w:b/>
                <w:bCs/>
              </w:rPr>
            </w:pPr>
            <w:r w:rsidRPr="00771FB6">
              <w:rPr>
                <w:rFonts w:ascii="Arial" w:hAnsi="Arial" w:cs="Arial"/>
                <w:b/>
                <w:bCs/>
                <w:color w:val="FFFFFF"/>
              </w:rPr>
              <w:t>Comments</w:t>
            </w:r>
          </w:p>
        </w:tc>
      </w:tr>
      <w:tr w:rsidR="00FF77A9" w:rsidRPr="00771FB6" w:rsidTr="00531DA2">
        <w:trPr>
          <w:gridAfter w:val="1"/>
          <w:divId w:val="2035569008"/>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E3"/>
            <w:hideMark/>
          </w:tcPr>
          <w:p w:rsidR="00980D19" w:rsidRPr="00771FB6" w:rsidRDefault="00980D19" w:rsidP="001C1521">
            <w:pPr>
              <w:rPr>
                <w:rFonts w:ascii="Arial" w:hAnsi="Arial" w:cs="Arial"/>
              </w:rPr>
            </w:pPr>
            <w:r w:rsidRPr="00771FB6">
              <w:rPr>
                <w:rFonts w:ascii="Arial" w:hAnsi="Arial" w:cs="Arial"/>
              </w:rPr>
              <w:t xml:space="preserve">Percent of clients who stated that they know how to </w:t>
            </w:r>
            <w:r w:rsidR="00FF77A9" w:rsidRPr="00771FB6">
              <w:rPr>
                <w:rFonts w:ascii="Arial" w:hAnsi="Arial" w:cs="Arial"/>
              </w:rPr>
              <w:t xml:space="preserve">make a suggestion or complaint </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980D19" w:rsidRPr="00771FB6" w:rsidRDefault="00980D19">
            <w:pPr>
              <w:rPr>
                <w:rFonts w:ascii="Arial" w:hAnsi="Arial" w:cs="Arial"/>
              </w:rPr>
            </w:pPr>
            <w:r w:rsidRPr="00771FB6">
              <w:rPr>
                <w:rFonts w:ascii="Arial" w:hAnsi="Arial" w:cs="Arial"/>
              </w:rPr>
              <w:t>60.35</w:t>
            </w:r>
          </w:p>
        </w:tc>
        <w:tc>
          <w:tcPr>
            <w:tcW w:w="0" w:type="auto"/>
            <w:gridSpan w:val="2"/>
            <w:tcBorders>
              <w:top w:val="single" w:sz="4" w:space="0" w:color="auto"/>
              <w:left w:val="single" w:sz="4" w:space="0" w:color="auto"/>
              <w:bottom w:val="single" w:sz="4" w:space="0" w:color="auto"/>
              <w:right w:val="single" w:sz="4" w:space="0" w:color="auto"/>
            </w:tcBorders>
            <w:shd w:val="clear" w:color="auto" w:fill="F5F5E3"/>
            <w:hideMark/>
          </w:tcPr>
          <w:p w:rsidR="00980D19" w:rsidRPr="00771FB6" w:rsidRDefault="00980D19" w:rsidP="004B17D7">
            <w:pPr>
              <w:rPr>
                <w:rFonts w:ascii="Arial" w:hAnsi="Arial" w:cs="Arial"/>
              </w:rPr>
            </w:pPr>
            <w:r w:rsidRPr="00771FB6">
              <w:rPr>
                <w:rFonts w:ascii="Arial" w:hAnsi="Arial"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0D19" w:rsidRPr="00771FB6" w:rsidRDefault="007E770F" w:rsidP="007E770F">
            <w:pPr>
              <w:rPr>
                <w:rFonts w:ascii="Arial" w:hAnsi="Arial" w:cs="Arial"/>
              </w:rPr>
            </w:pPr>
            <w:r w:rsidRPr="00771FB6">
              <w:rPr>
                <w:rFonts w:ascii="Arial" w:hAnsi="Arial" w:cs="Arial"/>
              </w:rPr>
              <w:t>65.64</w:t>
            </w:r>
          </w:p>
        </w:tc>
        <w:tc>
          <w:tcPr>
            <w:tcW w:w="0" w:type="auto"/>
            <w:tcBorders>
              <w:top w:val="single" w:sz="4" w:space="0" w:color="auto"/>
              <w:left w:val="single" w:sz="4" w:space="0" w:color="auto"/>
              <w:bottom w:val="single" w:sz="4" w:space="0" w:color="auto"/>
              <w:right w:val="single" w:sz="4" w:space="0" w:color="auto"/>
            </w:tcBorders>
            <w:hideMark/>
          </w:tcPr>
          <w:p w:rsidR="00980D19" w:rsidRPr="00771FB6" w:rsidRDefault="00BB2D8F" w:rsidP="00A86C09">
            <w:pPr>
              <w:rPr>
                <w:rFonts w:ascii="Arial" w:hAnsi="Arial" w:cs="Arial"/>
              </w:rPr>
            </w:pPr>
            <w:r w:rsidRPr="00771FB6">
              <w:rPr>
                <w:rFonts w:ascii="Arial" w:hAnsi="Arial" w:cs="Arial"/>
              </w:rPr>
              <w:t>Current performance is Unison's overall result from the past year's client experience survey, which was conducted at all four of our sites in Oct. 2016.</w:t>
            </w:r>
          </w:p>
        </w:tc>
      </w:tr>
      <w:tr w:rsidR="00630961" w:rsidRPr="00771FB6" w:rsidTr="00531DA2">
        <w:trPr>
          <w:divId w:val="2035569008"/>
          <w:tblCellSpacing w:w="15" w:type="dxa"/>
        </w:trPr>
        <w:tc>
          <w:tcPr>
            <w:tcW w:w="0" w:type="auto"/>
            <w:shd w:val="clear" w:color="auto" w:fill="000000"/>
            <w:vAlign w:val="center"/>
            <w:hideMark/>
          </w:tcPr>
          <w:p w:rsidR="00171006" w:rsidRPr="00771FB6" w:rsidRDefault="004758AB" w:rsidP="0039696A">
            <w:pPr>
              <w:jc w:val="center"/>
              <w:rPr>
                <w:rFonts w:ascii="Arial" w:hAnsi="Arial" w:cs="Arial"/>
                <w:b/>
                <w:bCs/>
              </w:rPr>
            </w:pPr>
            <w:r w:rsidRPr="00771FB6">
              <w:rPr>
                <w:rFonts w:ascii="Arial" w:hAnsi="Arial" w:cs="Arial"/>
                <w:b/>
                <w:bCs/>
                <w:color w:val="FFFFFF"/>
              </w:rPr>
              <w:t>Change Ideas</w:t>
            </w:r>
          </w:p>
        </w:tc>
        <w:tc>
          <w:tcPr>
            <w:tcW w:w="0" w:type="auto"/>
            <w:gridSpan w:val="3"/>
            <w:shd w:val="clear" w:color="auto" w:fill="000000"/>
            <w:vAlign w:val="center"/>
            <w:hideMark/>
          </w:tcPr>
          <w:p w:rsidR="00171006" w:rsidRPr="00771FB6" w:rsidRDefault="00CB638A">
            <w:pPr>
              <w:jc w:val="center"/>
              <w:rPr>
                <w:rFonts w:ascii="Arial" w:hAnsi="Arial" w:cs="Arial"/>
                <w:b/>
                <w:bCs/>
              </w:rPr>
            </w:pPr>
            <w:r w:rsidRPr="00771FB6">
              <w:rPr>
                <w:rFonts w:ascii="Arial" w:hAnsi="Arial" w:cs="Arial"/>
                <w:b/>
                <w:bCs/>
                <w:color w:val="FFFFFF"/>
              </w:rPr>
              <w:t>Was this change idea imple</w:t>
            </w:r>
            <w:r w:rsidR="00125E9B" w:rsidRPr="00771FB6">
              <w:rPr>
                <w:rFonts w:ascii="Arial" w:hAnsi="Arial" w:cs="Arial"/>
                <w:b/>
                <w:bCs/>
                <w:color w:val="FFFFFF"/>
              </w:rPr>
              <w:t>mented as intended?</w:t>
            </w:r>
          </w:p>
        </w:tc>
        <w:tc>
          <w:tcPr>
            <w:tcW w:w="0" w:type="auto"/>
            <w:gridSpan w:val="4"/>
            <w:shd w:val="clear" w:color="auto" w:fill="000000"/>
            <w:vAlign w:val="center"/>
            <w:hideMark/>
          </w:tcPr>
          <w:p w:rsidR="00171006" w:rsidRPr="00771FB6" w:rsidRDefault="00CB638A">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630961" w:rsidRPr="00771FB6" w:rsidTr="00531DA2">
        <w:trPr>
          <w:divId w:val="2035569008"/>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3F5E3"/>
            <w:hideMark/>
          </w:tcPr>
          <w:p w:rsidR="00171006" w:rsidRPr="00771FB6" w:rsidRDefault="004B17D7">
            <w:pPr>
              <w:rPr>
                <w:rFonts w:ascii="Arial" w:hAnsi="Arial" w:cs="Arial"/>
              </w:rPr>
            </w:pPr>
            <w:r w:rsidRPr="00771FB6">
              <w:rPr>
                <w:rFonts w:ascii="Arial" w:hAnsi="Arial" w:cs="Arial"/>
              </w:rPr>
              <w:t>Bring together a QI team (with client members) on suggestions and complaints</w:t>
            </w:r>
          </w:p>
        </w:tc>
        <w:tc>
          <w:tcPr>
            <w:tcW w:w="0" w:type="auto"/>
            <w:gridSpan w:val="3"/>
            <w:tcBorders>
              <w:top w:val="single" w:sz="4" w:space="0" w:color="auto"/>
              <w:left w:val="single" w:sz="4" w:space="0" w:color="auto"/>
              <w:bottom w:val="single" w:sz="4" w:space="0" w:color="auto"/>
              <w:right w:val="single" w:sz="4" w:space="0" w:color="auto"/>
            </w:tcBorders>
            <w:hideMark/>
          </w:tcPr>
          <w:p w:rsidR="00171006" w:rsidRPr="00771FB6" w:rsidRDefault="00262DC7">
            <w:pPr>
              <w:rPr>
                <w:rFonts w:ascii="Arial" w:hAnsi="Arial" w:cs="Arial"/>
              </w:rPr>
            </w:pPr>
            <w:r w:rsidRPr="00771FB6">
              <w:rPr>
                <w:rFonts w:ascii="Arial" w:hAnsi="Arial" w:cs="Arial"/>
              </w:rPr>
              <w:t>No</w:t>
            </w:r>
          </w:p>
        </w:tc>
        <w:tc>
          <w:tcPr>
            <w:tcW w:w="0" w:type="auto"/>
            <w:gridSpan w:val="4"/>
            <w:tcBorders>
              <w:top w:val="single" w:sz="4" w:space="0" w:color="auto"/>
              <w:left w:val="single" w:sz="4" w:space="0" w:color="auto"/>
              <w:bottom w:val="single" w:sz="4" w:space="0" w:color="auto"/>
              <w:right w:val="single" w:sz="4" w:space="0" w:color="auto"/>
            </w:tcBorders>
          </w:tcPr>
          <w:p w:rsidR="00171006" w:rsidRPr="00771FB6" w:rsidRDefault="00D925EF" w:rsidP="00531DA2">
            <w:pPr>
              <w:rPr>
                <w:rFonts w:ascii="Arial" w:hAnsi="Arial" w:cs="Arial"/>
              </w:rPr>
            </w:pPr>
            <w:r w:rsidRPr="00771FB6">
              <w:rPr>
                <w:rFonts w:ascii="Arial" w:hAnsi="Arial" w:cs="Arial"/>
              </w:rPr>
              <w:t>In January 2016, we held 3 focus groups involving 10 clients and community members. At these focus groups, we discussed our results on this indicator from the 2015 client survey.</w:t>
            </w:r>
          </w:p>
        </w:tc>
      </w:tr>
      <w:tr w:rsidR="00630961" w:rsidRPr="00771FB6" w:rsidTr="00214837">
        <w:trPr>
          <w:divId w:val="2035569008"/>
          <w:trHeight w:val="4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3F5E3"/>
            <w:hideMark/>
          </w:tcPr>
          <w:p w:rsidR="00171006" w:rsidRPr="00771FB6" w:rsidRDefault="004B17D7">
            <w:pPr>
              <w:rPr>
                <w:rFonts w:ascii="Arial" w:hAnsi="Arial" w:cs="Arial"/>
              </w:rPr>
            </w:pPr>
            <w:r w:rsidRPr="00771FB6">
              <w:rPr>
                <w:rFonts w:ascii="Arial" w:hAnsi="Arial" w:cs="Arial"/>
              </w:rPr>
              <w:t>Brainstorm and develop change ideas to test</w:t>
            </w:r>
          </w:p>
        </w:tc>
        <w:tc>
          <w:tcPr>
            <w:tcW w:w="0" w:type="auto"/>
            <w:gridSpan w:val="3"/>
            <w:tcBorders>
              <w:top w:val="single" w:sz="4" w:space="0" w:color="auto"/>
              <w:left w:val="single" w:sz="4" w:space="0" w:color="auto"/>
              <w:bottom w:val="single" w:sz="4" w:space="0" w:color="auto"/>
              <w:right w:val="single" w:sz="4" w:space="0" w:color="auto"/>
            </w:tcBorders>
            <w:hideMark/>
          </w:tcPr>
          <w:p w:rsidR="00171006" w:rsidRPr="00771FB6" w:rsidRDefault="0088024A" w:rsidP="00FB0C25">
            <w:pPr>
              <w:rPr>
                <w:rFonts w:ascii="Arial" w:hAnsi="Arial" w:cs="Arial"/>
              </w:rPr>
            </w:pPr>
            <w:r w:rsidRPr="00771FB6">
              <w:rPr>
                <w:rFonts w:ascii="Arial" w:hAnsi="Arial" w:cs="Arial"/>
              </w:rPr>
              <w:t>Yes</w:t>
            </w:r>
          </w:p>
        </w:tc>
        <w:tc>
          <w:tcPr>
            <w:tcW w:w="0" w:type="auto"/>
            <w:gridSpan w:val="4"/>
            <w:tcBorders>
              <w:top w:val="single" w:sz="4" w:space="0" w:color="auto"/>
              <w:left w:val="single" w:sz="4" w:space="0" w:color="auto"/>
              <w:bottom w:val="single" w:sz="4" w:space="0" w:color="auto"/>
              <w:right w:val="single" w:sz="4" w:space="0" w:color="auto"/>
            </w:tcBorders>
          </w:tcPr>
          <w:p w:rsidR="00171006" w:rsidRPr="00771FB6" w:rsidRDefault="00262DC7" w:rsidP="0080339A">
            <w:pPr>
              <w:rPr>
                <w:rFonts w:ascii="Arial" w:hAnsi="Arial" w:cs="Arial"/>
              </w:rPr>
            </w:pPr>
            <w:r w:rsidRPr="00771FB6">
              <w:rPr>
                <w:rFonts w:ascii="Arial" w:hAnsi="Arial" w:cs="Arial"/>
              </w:rPr>
              <w:t>An action plan was dev</w:t>
            </w:r>
            <w:r w:rsidR="00E15FA5" w:rsidRPr="00771FB6">
              <w:rPr>
                <w:rFonts w:ascii="Arial" w:hAnsi="Arial" w:cs="Arial"/>
              </w:rPr>
              <w:t>eloped based on the input gi</w:t>
            </w:r>
            <w:r w:rsidR="00214837" w:rsidRPr="00771FB6">
              <w:rPr>
                <w:rFonts w:ascii="Arial" w:hAnsi="Arial" w:cs="Arial"/>
              </w:rPr>
              <w:t>ven in the above focus groups. The action plan articulated c</w:t>
            </w:r>
            <w:r w:rsidR="00E15FA5" w:rsidRPr="00771FB6">
              <w:rPr>
                <w:rFonts w:ascii="Arial" w:hAnsi="Arial" w:cs="Arial"/>
              </w:rPr>
              <w:t xml:space="preserve">hange ideas </w:t>
            </w:r>
            <w:r w:rsidR="00214837" w:rsidRPr="00771FB6">
              <w:rPr>
                <w:rFonts w:ascii="Arial" w:hAnsi="Arial" w:cs="Arial"/>
              </w:rPr>
              <w:t>that were</w:t>
            </w:r>
            <w:r w:rsidR="00E15FA5" w:rsidRPr="00771FB6">
              <w:rPr>
                <w:rFonts w:ascii="Arial" w:hAnsi="Arial" w:cs="Arial"/>
              </w:rPr>
              <w:t xml:space="preserve"> tested includ</w:t>
            </w:r>
            <w:r w:rsidR="0080339A" w:rsidRPr="00771FB6">
              <w:rPr>
                <w:rFonts w:ascii="Arial" w:hAnsi="Arial" w:cs="Arial"/>
              </w:rPr>
              <w:t>ing</w:t>
            </w:r>
            <w:r w:rsidR="00E15FA5" w:rsidRPr="00771FB6">
              <w:rPr>
                <w:rFonts w:ascii="Arial" w:hAnsi="Arial" w:cs="Arial"/>
              </w:rPr>
              <w:t xml:space="preserve">: Suggestion Spotlight </w:t>
            </w:r>
            <w:r w:rsidR="00630961" w:rsidRPr="00771FB6">
              <w:rPr>
                <w:rFonts w:ascii="Arial" w:hAnsi="Arial" w:cs="Arial"/>
              </w:rPr>
              <w:t xml:space="preserve">prepared and posted at 4 sites </w:t>
            </w:r>
            <w:r w:rsidR="00630961" w:rsidRPr="00771FB6">
              <w:rPr>
                <w:rFonts w:ascii="Arial" w:hAnsi="Arial" w:cs="Arial"/>
              </w:rPr>
              <w:sym w:font="Symbol" w:char="F02D"/>
            </w:r>
            <w:r w:rsidR="00630961" w:rsidRPr="00771FB6">
              <w:rPr>
                <w:rFonts w:ascii="Arial" w:hAnsi="Arial" w:cs="Arial"/>
              </w:rPr>
              <w:t xml:space="preserve"> to show a suggestion </w:t>
            </w:r>
            <w:r w:rsidR="0080339A" w:rsidRPr="00771FB6">
              <w:rPr>
                <w:rFonts w:ascii="Arial" w:hAnsi="Arial" w:cs="Arial"/>
              </w:rPr>
              <w:t xml:space="preserve">that was </w:t>
            </w:r>
            <w:r w:rsidR="00630961" w:rsidRPr="00771FB6">
              <w:rPr>
                <w:rFonts w:ascii="Arial" w:hAnsi="Arial" w:cs="Arial"/>
              </w:rPr>
              <w:t xml:space="preserve">received and Unison’s implementation of it or response to it, </w:t>
            </w:r>
            <w:r w:rsidR="00E15FA5" w:rsidRPr="00771FB6">
              <w:rPr>
                <w:rFonts w:ascii="Arial" w:hAnsi="Arial" w:cs="Arial"/>
              </w:rPr>
              <w:t>telephone hotline (voice mail option)</w:t>
            </w:r>
            <w:r w:rsidR="00630961" w:rsidRPr="00771FB6">
              <w:rPr>
                <w:rFonts w:ascii="Arial" w:hAnsi="Arial" w:cs="Arial"/>
              </w:rPr>
              <w:t xml:space="preserve"> set up</w:t>
            </w:r>
            <w:r w:rsidR="00E15FA5" w:rsidRPr="00771FB6">
              <w:rPr>
                <w:rFonts w:ascii="Arial" w:hAnsi="Arial" w:cs="Arial"/>
              </w:rPr>
              <w:t xml:space="preserve"> at LH site, white board option </w:t>
            </w:r>
            <w:r w:rsidR="00630961" w:rsidRPr="00771FB6">
              <w:rPr>
                <w:rFonts w:ascii="Arial" w:hAnsi="Arial" w:cs="Arial"/>
              </w:rPr>
              <w:t>set up at JT site</w:t>
            </w:r>
            <w:r w:rsidR="00A35A6A" w:rsidRPr="00771FB6">
              <w:rPr>
                <w:rFonts w:ascii="Arial" w:hAnsi="Arial" w:cs="Arial"/>
              </w:rPr>
              <w:t>,</w:t>
            </w:r>
            <w:r w:rsidR="00630961" w:rsidRPr="00771FB6">
              <w:rPr>
                <w:rFonts w:ascii="Arial" w:hAnsi="Arial" w:cs="Arial"/>
              </w:rPr>
              <w:t xml:space="preserve"> and </w:t>
            </w:r>
            <w:r w:rsidR="00E15FA5" w:rsidRPr="00771FB6">
              <w:rPr>
                <w:rFonts w:ascii="Arial" w:hAnsi="Arial" w:cs="Arial"/>
              </w:rPr>
              <w:t xml:space="preserve">outreach </w:t>
            </w:r>
            <w:r w:rsidR="00630961" w:rsidRPr="00771FB6">
              <w:rPr>
                <w:rFonts w:ascii="Arial" w:hAnsi="Arial" w:cs="Arial"/>
              </w:rPr>
              <w:t>done to</w:t>
            </w:r>
            <w:r w:rsidR="00E15FA5" w:rsidRPr="00771FB6">
              <w:rPr>
                <w:rFonts w:ascii="Arial" w:hAnsi="Arial" w:cs="Arial"/>
              </w:rPr>
              <w:t xml:space="preserve"> groups during client experience sur</w:t>
            </w:r>
            <w:r w:rsidR="00630961" w:rsidRPr="00771FB6">
              <w:rPr>
                <w:rFonts w:ascii="Arial" w:hAnsi="Arial" w:cs="Arial"/>
              </w:rPr>
              <w:t>vey. One idea from action plan (installation of 1 suggestion box</w:t>
            </w:r>
            <w:r w:rsidR="00DD5F4E" w:rsidRPr="00771FB6">
              <w:rPr>
                <w:rFonts w:ascii="Arial" w:hAnsi="Arial" w:cs="Arial"/>
              </w:rPr>
              <w:t xml:space="preserve">/floor at LH) </w:t>
            </w:r>
            <w:r w:rsidR="00A35A6A" w:rsidRPr="00771FB6">
              <w:rPr>
                <w:rFonts w:ascii="Arial" w:hAnsi="Arial" w:cs="Arial"/>
              </w:rPr>
              <w:t xml:space="preserve">is </w:t>
            </w:r>
            <w:r w:rsidR="00DD5F4E" w:rsidRPr="00771FB6">
              <w:rPr>
                <w:rFonts w:ascii="Arial" w:hAnsi="Arial" w:cs="Arial"/>
              </w:rPr>
              <w:t>not yet implemented.</w:t>
            </w:r>
          </w:p>
        </w:tc>
      </w:tr>
    </w:tbl>
    <w:p w:rsidR="00171006" w:rsidRPr="00771FB6" w:rsidRDefault="00171006">
      <w:pPr>
        <w:divId w:val="1772583313"/>
        <w:rPr>
          <w:rFonts w:ascii="Arial" w:hAnsi="Arial" w:cs="Arial"/>
          <w:vanish/>
        </w:rPr>
      </w:pPr>
    </w:p>
    <w:p w:rsidR="00531DA2" w:rsidRPr="00771FB6" w:rsidRDefault="00531DA2">
      <w:pPr>
        <w:divId w:val="1772583313"/>
      </w:pPr>
    </w:p>
    <w:tbl>
      <w:tblPr>
        <w:tblW w:w="4924" w:type="pct"/>
        <w:tblCellSpacing w:w="15" w:type="dxa"/>
        <w:tblCellMar>
          <w:top w:w="15" w:type="dxa"/>
          <w:left w:w="15" w:type="dxa"/>
          <w:bottom w:w="15" w:type="dxa"/>
          <w:right w:w="15" w:type="dxa"/>
        </w:tblCellMar>
        <w:tblLook w:val="04A0" w:firstRow="1" w:lastRow="0" w:firstColumn="1" w:lastColumn="0" w:noHBand="0" w:noVBand="1"/>
      </w:tblPr>
      <w:tblGrid>
        <w:gridCol w:w="14270"/>
      </w:tblGrid>
      <w:tr w:rsidR="00171006" w:rsidRPr="00BE75E3" w:rsidTr="00E17A73">
        <w:trPr>
          <w:divId w:val="1772583313"/>
          <w:tblCellSpacing w:w="15" w:type="dxa"/>
        </w:trPr>
        <w:tc>
          <w:tcPr>
            <w:tcW w:w="4979" w:type="pct"/>
          </w:tcPr>
          <w:p w:rsidR="00BA40DA" w:rsidRPr="00771FB6" w:rsidRDefault="0088024A" w:rsidP="0088024A">
            <w:pPr>
              <w:rPr>
                <w:rFonts w:ascii="Arial" w:hAnsi="Arial" w:cs="Arial"/>
                <w:b/>
              </w:rPr>
            </w:pPr>
            <w:r w:rsidRPr="00771FB6">
              <w:rPr>
                <w:rFonts w:ascii="Arial" w:hAnsi="Arial" w:cs="Arial"/>
                <w:b/>
              </w:rPr>
              <w:t>Quality Dimension: Timely</w:t>
            </w:r>
          </w:p>
          <w:p w:rsidR="00BA40DA" w:rsidRPr="00771FB6" w:rsidRDefault="00BA40DA" w:rsidP="0088024A">
            <w:pPr>
              <w:rPr>
                <w:rFonts w:ascii="Arial" w:hAnsi="Arial" w:cs="Arial"/>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2"/>
              <w:gridCol w:w="1699"/>
              <w:gridCol w:w="1013"/>
              <w:gridCol w:w="1790"/>
              <w:gridCol w:w="5656"/>
            </w:tblGrid>
            <w:tr w:rsidR="00B66D59" w:rsidRPr="00771FB6" w:rsidTr="002E1872">
              <w:trPr>
                <w:tblCellSpacing w:w="15" w:type="dxa"/>
              </w:trPr>
              <w:tc>
                <w:tcPr>
                  <w:tcW w:w="0" w:type="auto"/>
                  <w:shd w:val="clear" w:color="auto" w:fill="000000"/>
                  <w:vAlign w:val="center"/>
                  <w:hideMark/>
                </w:tcPr>
                <w:p w:rsidR="003D06FB" w:rsidRPr="00771FB6" w:rsidRDefault="003D06FB" w:rsidP="001D661F">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3D06FB" w:rsidRPr="00771FB6" w:rsidRDefault="003D06FB" w:rsidP="001D661F">
                  <w:pPr>
                    <w:jc w:val="center"/>
                    <w:rPr>
                      <w:rFonts w:ascii="Arial" w:hAnsi="Arial" w:cs="Arial"/>
                      <w:b/>
                      <w:bCs/>
                    </w:rPr>
                  </w:pPr>
                  <w:r w:rsidRPr="00771FB6">
                    <w:rPr>
                      <w:rFonts w:ascii="Arial" w:hAnsi="Arial" w:cs="Arial"/>
                      <w:b/>
                      <w:bCs/>
                      <w:color w:val="FFFFFF"/>
                    </w:rPr>
                    <w:t>Performance in 2015-16</w:t>
                  </w:r>
                </w:p>
              </w:tc>
              <w:tc>
                <w:tcPr>
                  <w:tcW w:w="0" w:type="auto"/>
                  <w:shd w:val="clear" w:color="auto" w:fill="000000"/>
                  <w:vAlign w:val="center"/>
                  <w:hideMark/>
                </w:tcPr>
                <w:p w:rsidR="003D06FB" w:rsidRPr="00771FB6" w:rsidRDefault="003D06FB" w:rsidP="001D661F">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3D06FB" w:rsidRPr="00771FB6" w:rsidRDefault="003D06FB" w:rsidP="001D661F">
                  <w:pPr>
                    <w:jc w:val="center"/>
                    <w:rPr>
                      <w:rFonts w:ascii="Arial" w:hAnsi="Arial" w:cs="Arial"/>
                      <w:b/>
                      <w:bCs/>
                    </w:rPr>
                  </w:pPr>
                  <w:r w:rsidRPr="00771FB6">
                    <w:rPr>
                      <w:rFonts w:ascii="Arial" w:hAnsi="Arial" w:cs="Arial"/>
                      <w:b/>
                      <w:bCs/>
                      <w:color w:val="FFFFFF"/>
                    </w:rPr>
                    <w:t>Current Performance 2016-17</w:t>
                  </w:r>
                </w:p>
              </w:tc>
              <w:tc>
                <w:tcPr>
                  <w:tcW w:w="0" w:type="auto"/>
                  <w:shd w:val="clear" w:color="auto" w:fill="000000"/>
                  <w:vAlign w:val="center"/>
                  <w:hideMark/>
                </w:tcPr>
                <w:p w:rsidR="003D06FB" w:rsidRPr="00771FB6" w:rsidRDefault="003D06FB" w:rsidP="001D661F">
                  <w:pPr>
                    <w:jc w:val="center"/>
                    <w:rPr>
                      <w:rFonts w:ascii="Arial" w:hAnsi="Arial" w:cs="Arial"/>
                      <w:b/>
                      <w:bCs/>
                    </w:rPr>
                  </w:pPr>
                  <w:r w:rsidRPr="00771FB6">
                    <w:rPr>
                      <w:rFonts w:ascii="Arial" w:hAnsi="Arial" w:cs="Arial"/>
                      <w:b/>
                      <w:bCs/>
                      <w:color w:val="FFFFFF"/>
                    </w:rPr>
                    <w:t>Comments</w:t>
                  </w:r>
                </w:p>
              </w:tc>
            </w:tr>
            <w:tr w:rsidR="00B66D59" w:rsidRPr="00771FB6" w:rsidTr="002E1872">
              <w:trPr>
                <w:trHeight w:val="1463"/>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E3"/>
                </w:tcPr>
                <w:p w:rsidR="00EE2C41" w:rsidRPr="00771FB6" w:rsidRDefault="00EE2C41" w:rsidP="001D661F">
                  <w:pPr>
                    <w:rPr>
                      <w:rFonts w:ascii="Arial" w:hAnsi="Arial" w:cs="Arial"/>
                    </w:rPr>
                  </w:pPr>
                  <w:r w:rsidRPr="00771FB6">
                    <w:rPr>
                      <w:rFonts w:ascii="Arial" w:hAnsi="Arial" w:cs="Arial"/>
                    </w:rPr>
                    <w:t>Percent of patients/clients who saw their primary care provider within 7 days after discharge from hospital for selected conditions (based on CMGs).</w:t>
                  </w:r>
                </w:p>
              </w:tc>
              <w:tc>
                <w:tcPr>
                  <w:tcW w:w="0" w:type="auto"/>
                  <w:tcBorders>
                    <w:top w:val="single" w:sz="4" w:space="0" w:color="auto"/>
                    <w:left w:val="single" w:sz="4" w:space="0" w:color="auto"/>
                    <w:bottom w:val="single" w:sz="4" w:space="0" w:color="auto"/>
                    <w:right w:val="single" w:sz="4" w:space="0" w:color="auto"/>
                  </w:tcBorders>
                  <w:shd w:val="clear" w:color="auto" w:fill="F5F5E3"/>
                </w:tcPr>
                <w:p w:rsidR="00EE2C41" w:rsidRPr="00771FB6" w:rsidRDefault="00EE2C41" w:rsidP="00EE2C41">
                  <w:pPr>
                    <w:rPr>
                      <w:rFonts w:ascii="Arial" w:hAnsi="Arial" w:cs="Arial"/>
                    </w:rPr>
                  </w:pPr>
                  <w:r w:rsidRPr="00771FB6">
                    <w:rPr>
                      <w:rFonts w:ascii="Arial" w:hAnsi="Arial" w:cs="Arial"/>
                    </w:rPr>
                    <w:t>Q4: 46%</w:t>
                  </w:r>
                </w:p>
                <w:p w:rsidR="00EE2C41" w:rsidRPr="00771FB6" w:rsidRDefault="00EE2C41" w:rsidP="00EE2C41">
                  <w:pPr>
                    <w:rPr>
                      <w:rFonts w:ascii="Arial" w:hAnsi="Arial" w:cs="Arial"/>
                    </w:rPr>
                  </w:pPr>
                  <w:r w:rsidRPr="00771FB6">
                    <w:rPr>
                      <w:rFonts w:ascii="Arial" w:hAnsi="Arial" w:cs="Arial"/>
                    </w:rPr>
                    <w:t>Q3: 32%</w:t>
                  </w:r>
                </w:p>
              </w:tc>
              <w:tc>
                <w:tcPr>
                  <w:tcW w:w="0" w:type="auto"/>
                  <w:tcBorders>
                    <w:top w:val="single" w:sz="4" w:space="0" w:color="auto"/>
                    <w:left w:val="single" w:sz="4" w:space="0" w:color="auto"/>
                    <w:bottom w:val="single" w:sz="4" w:space="0" w:color="auto"/>
                    <w:right w:val="single" w:sz="4" w:space="0" w:color="auto"/>
                  </w:tcBorders>
                  <w:shd w:val="clear" w:color="auto" w:fill="F5F5E3"/>
                </w:tcPr>
                <w:p w:rsidR="00EE2C41" w:rsidRPr="00771FB6" w:rsidRDefault="00EE2C41" w:rsidP="001D661F">
                  <w:pPr>
                    <w:rPr>
                      <w:rFonts w:ascii="Arial" w:hAnsi="Arial" w:cs="Arial"/>
                    </w:rPr>
                  </w:pPr>
                  <w:r w:rsidRPr="00771FB6">
                    <w:rPr>
                      <w:rFonts w:ascii="Arial" w:hAnsi="Arial" w:cs="Arial"/>
                    </w:rPr>
                    <w:t>40%</w:t>
                  </w:r>
                </w:p>
              </w:tc>
              <w:tc>
                <w:tcPr>
                  <w:tcW w:w="0" w:type="auto"/>
                  <w:tcBorders>
                    <w:top w:val="single" w:sz="4" w:space="0" w:color="auto"/>
                    <w:left w:val="single" w:sz="4" w:space="0" w:color="auto"/>
                    <w:bottom w:val="single" w:sz="4" w:space="0" w:color="auto"/>
                    <w:right w:val="single" w:sz="4" w:space="0" w:color="auto"/>
                  </w:tcBorders>
                </w:tcPr>
                <w:p w:rsidR="00EE2C41" w:rsidRPr="00771FB6" w:rsidRDefault="00725A22" w:rsidP="001D661F">
                  <w:pPr>
                    <w:rPr>
                      <w:rFonts w:ascii="Arial" w:hAnsi="Arial" w:cs="Arial"/>
                    </w:rPr>
                  </w:pPr>
                  <w:r w:rsidRPr="00771FB6">
                    <w:rPr>
                      <w:rFonts w:ascii="Arial" w:hAnsi="Arial" w:cs="Arial"/>
                    </w:rPr>
                    <w:t>35.4</w:t>
                  </w:r>
                  <w:r w:rsidR="00EE2C41" w:rsidRPr="00771FB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rsidR="00EE2C41" w:rsidRPr="00771FB6" w:rsidRDefault="00EE2C41" w:rsidP="00725A22">
                  <w:pPr>
                    <w:rPr>
                      <w:rFonts w:ascii="Arial" w:hAnsi="Arial" w:cs="Arial"/>
                    </w:rPr>
                  </w:pPr>
                  <w:r w:rsidRPr="00771FB6">
                    <w:rPr>
                      <w:rFonts w:ascii="Arial" w:hAnsi="Arial" w:cs="Arial"/>
                    </w:rPr>
                    <w:t xml:space="preserve">Out of </w:t>
                  </w:r>
                  <w:r w:rsidR="00725A22" w:rsidRPr="00771FB6">
                    <w:rPr>
                      <w:rFonts w:ascii="Arial" w:hAnsi="Arial" w:cs="Arial"/>
                    </w:rPr>
                    <w:t>65</w:t>
                  </w:r>
                  <w:r w:rsidR="001E492C" w:rsidRPr="00771FB6">
                    <w:rPr>
                      <w:rFonts w:ascii="Arial" w:hAnsi="Arial" w:cs="Arial"/>
                    </w:rPr>
                    <w:t xml:space="preserve"> reports received in Q1-Q</w:t>
                  </w:r>
                  <w:r w:rsidR="00725A22" w:rsidRPr="00771FB6">
                    <w:rPr>
                      <w:rFonts w:ascii="Arial" w:hAnsi="Arial" w:cs="Arial"/>
                    </w:rPr>
                    <w:t>3, 23</w:t>
                  </w:r>
                  <w:r w:rsidRPr="00771FB6">
                    <w:rPr>
                      <w:rFonts w:ascii="Arial" w:hAnsi="Arial" w:cs="Arial"/>
                    </w:rPr>
                    <w:t xml:space="preserve"> were seen within 7 days.</w:t>
                  </w:r>
                  <w:r w:rsidR="00B66D59" w:rsidRPr="00771FB6">
                    <w:rPr>
                      <w:rFonts w:ascii="Arial" w:hAnsi="Arial" w:cs="Arial"/>
                    </w:rPr>
                    <w:t xml:space="preserve"> </w:t>
                  </w:r>
                  <w:r w:rsidR="001E492C" w:rsidRPr="00771FB6">
                    <w:rPr>
                      <w:rFonts w:ascii="Arial" w:hAnsi="Arial" w:cs="Arial"/>
                    </w:rPr>
                    <w:t>Note</w:t>
                  </w:r>
                  <w:r w:rsidR="00B66D59" w:rsidRPr="00771FB6">
                    <w:rPr>
                      <w:rFonts w:ascii="Arial" w:hAnsi="Arial" w:cs="Arial"/>
                    </w:rPr>
                    <w:t>s</w:t>
                  </w:r>
                  <w:r w:rsidR="001E492C" w:rsidRPr="00771FB6">
                    <w:rPr>
                      <w:rFonts w:ascii="Arial" w:hAnsi="Arial" w:cs="Arial"/>
                    </w:rPr>
                    <w:t xml:space="preserve">: </w:t>
                  </w:r>
                  <w:r w:rsidR="00B66D59" w:rsidRPr="00771FB6">
                    <w:rPr>
                      <w:rFonts w:ascii="Arial" w:hAnsi="Arial" w:cs="Arial"/>
                    </w:rPr>
                    <w:t>(1) T</w:t>
                  </w:r>
                  <w:r w:rsidR="001E492C" w:rsidRPr="00771FB6">
                    <w:rPr>
                      <w:rFonts w:ascii="Arial" w:hAnsi="Arial" w:cs="Arial"/>
                    </w:rPr>
                    <w:t>arget for 201</w:t>
                  </w:r>
                  <w:r w:rsidR="002E1872" w:rsidRPr="00771FB6">
                    <w:rPr>
                      <w:rFonts w:ascii="Arial" w:hAnsi="Arial" w:cs="Arial"/>
                    </w:rPr>
                    <w:t xml:space="preserve">6-17 was set before Q4 results </w:t>
                  </w:r>
                  <w:r w:rsidR="001E492C" w:rsidRPr="00771FB6">
                    <w:rPr>
                      <w:rFonts w:ascii="Arial" w:hAnsi="Arial" w:cs="Arial"/>
                    </w:rPr>
                    <w:t xml:space="preserve">for 2015-16 </w:t>
                  </w:r>
                  <w:r w:rsidR="00B66D59" w:rsidRPr="00771FB6">
                    <w:rPr>
                      <w:rFonts w:ascii="Arial" w:hAnsi="Arial" w:cs="Arial"/>
                    </w:rPr>
                    <w:t>were known; (2) It</w:t>
                  </w:r>
                  <w:r w:rsidR="002E1872" w:rsidRPr="00771FB6">
                    <w:rPr>
                      <w:rFonts w:ascii="Arial" w:hAnsi="Arial" w:cs="Arial"/>
                    </w:rPr>
                    <w:t xml:space="preserve"> is difficult to accurately calculate performance on this measure. </w:t>
                  </w:r>
                  <w:r w:rsidR="00C128E4" w:rsidRPr="00771FB6">
                    <w:rPr>
                      <w:rFonts w:ascii="Arial" w:hAnsi="Arial" w:cs="Arial"/>
                    </w:rPr>
                    <w:t>An external report</w:t>
                  </w:r>
                  <w:r w:rsidR="00B66D59" w:rsidRPr="00771FB6">
                    <w:rPr>
                      <w:rFonts w:ascii="Arial" w:hAnsi="Arial" w:cs="Arial"/>
                    </w:rPr>
                    <w:t xml:space="preserve"> </w:t>
                  </w:r>
                  <w:r w:rsidR="00C128E4" w:rsidRPr="00771FB6">
                    <w:rPr>
                      <w:rFonts w:ascii="Arial" w:hAnsi="Arial" w:cs="Arial"/>
                    </w:rPr>
                    <w:t>of our results is published twice annually,</w:t>
                  </w:r>
                  <w:r w:rsidR="00B66D59" w:rsidRPr="00771FB6">
                    <w:rPr>
                      <w:rFonts w:ascii="Arial" w:hAnsi="Arial" w:cs="Arial"/>
                    </w:rPr>
                    <w:t xml:space="preserve"> but it does not provide information that can be used to actually do QI.</w:t>
                  </w:r>
                </w:p>
              </w:tc>
            </w:tr>
          </w:tbl>
          <w:p w:rsidR="0088024A" w:rsidRPr="00771FB6" w:rsidRDefault="0088024A" w:rsidP="000D2730">
            <w:pPr>
              <w:pBdr>
                <w:top w:val="single" w:sz="4" w:space="1" w:color="auto"/>
                <w:left w:val="single" w:sz="4" w:space="4" w:color="auto"/>
                <w:bottom w:val="single" w:sz="4" w:space="1" w:color="auto"/>
                <w:right w:val="single" w:sz="4" w:space="4" w:color="auto"/>
                <w:between w:val="single" w:sz="4" w:space="1" w:color="auto"/>
              </w:pBd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8"/>
              <w:gridCol w:w="2498"/>
              <w:gridCol w:w="6834"/>
            </w:tblGrid>
            <w:tr w:rsidR="0088024A" w:rsidRPr="00771FB6" w:rsidTr="002E1872">
              <w:trPr>
                <w:trHeight w:val="1215"/>
                <w:tblCellSpacing w:w="15" w:type="dxa"/>
              </w:trPr>
              <w:tc>
                <w:tcPr>
                  <w:tcW w:w="4869" w:type="dxa"/>
                  <w:shd w:val="clear" w:color="auto" w:fill="000000"/>
                  <w:vAlign w:val="center"/>
                  <w:hideMark/>
                </w:tcPr>
                <w:p w:rsidR="0088024A" w:rsidRPr="00771FB6" w:rsidRDefault="0088024A" w:rsidP="000D2730">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bCs/>
                    </w:rPr>
                  </w:pPr>
                  <w:r w:rsidRPr="00771FB6">
                    <w:rPr>
                      <w:rFonts w:ascii="Arial" w:hAnsi="Arial" w:cs="Arial"/>
                      <w:b/>
                      <w:bCs/>
                      <w:color w:val="FFFFFF"/>
                    </w:rPr>
                    <w:t>Change Ideas</w:t>
                  </w:r>
                </w:p>
              </w:tc>
              <w:tc>
                <w:tcPr>
                  <w:tcW w:w="2492" w:type="dxa"/>
                  <w:shd w:val="clear" w:color="auto" w:fill="000000"/>
                  <w:vAlign w:val="center"/>
                  <w:hideMark/>
                </w:tcPr>
                <w:p w:rsidR="0088024A" w:rsidRPr="00771FB6" w:rsidRDefault="0088024A" w:rsidP="000D2730">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bCs/>
                    </w:rPr>
                  </w:pPr>
                  <w:r w:rsidRPr="00771FB6">
                    <w:rPr>
                      <w:rFonts w:ascii="Arial" w:hAnsi="Arial" w:cs="Arial"/>
                      <w:b/>
                      <w:bCs/>
                      <w:color w:val="FFFFFF"/>
                    </w:rPr>
                    <w:t xml:space="preserve">Was this change idea implemented as intended? </w:t>
                  </w:r>
                </w:p>
              </w:tc>
              <w:tc>
                <w:tcPr>
                  <w:tcW w:w="6919" w:type="dxa"/>
                  <w:shd w:val="clear" w:color="auto" w:fill="000000"/>
                  <w:vAlign w:val="center"/>
                  <w:hideMark/>
                </w:tcPr>
                <w:p w:rsidR="0088024A" w:rsidRPr="00771FB6" w:rsidRDefault="0088024A" w:rsidP="000D2730">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88024A" w:rsidRPr="00771FB6" w:rsidTr="002E1872">
              <w:trPr>
                <w:tblCellSpacing w:w="15" w:type="dxa"/>
              </w:trPr>
              <w:tc>
                <w:tcPr>
                  <w:tcW w:w="4869" w:type="dxa"/>
                  <w:tcBorders>
                    <w:top w:val="single" w:sz="4" w:space="0" w:color="auto"/>
                    <w:left w:val="single" w:sz="4" w:space="0" w:color="auto"/>
                    <w:bottom w:val="single" w:sz="4" w:space="0" w:color="auto"/>
                    <w:right w:val="single" w:sz="4" w:space="0" w:color="auto"/>
                  </w:tcBorders>
                  <w:shd w:val="clear" w:color="auto" w:fill="E3F5E3"/>
                  <w:hideMark/>
                </w:tcPr>
                <w:p w:rsidR="0088024A" w:rsidRPr="00771FB6" w:rsidRDefault="0088024A" w:rsidP="00EF2A99">
                  <w:pPr>
                    <w:rPr>
                      <w:rFonts w:ascii="Arial" w:hAnsi="Arial" w:cs="Arial"/>
                    </w:rPr>
                  </w:pPr>
                  <w:r w:rsidRPr="00771FB6">
                    <w:rPr>
                      <w:rFonts w:ascii="Arial" w:hAnsi="Arial" w:cs="Arial"/>
                    </w:rPr>
                    <w:t xml:space="preserve">Require </w:t>
                  </w:r>
                  <w:r w:rsidR="00AD3084" w:rsidRPr="00771FB6">
                    <w:rPr>
                      <w:rFonts w:ascii="Arial" w:hAnsi="Arial" w:cs="Arial"/>
                    </w:rPr>
                    <w:t>Medical Secretary</w:t>
                  </w:r>
                  <w:r w:rsidRPr="00771FB6">
                    <w:rPr>
                      <w:rFonts w:ascii="Arial" w:hAnsi="Arial" w:cs="Arial"/>
                    </w:rPr>
                    <w:t xml:space="preserve"> to book follow-up appointment immediately upon receipt of discharge report from hospital</w:t>
                  </w:r>
                </w:p>
              </w:tc>
              <w:tc>
                <w:tcPr>
                  <w:tcW w:w="2492" w:type="dxa"/>
                  <w:tcBorders>
                    <w:top w:val="single" w:sz="4" w:space="0" w:color="auto"/>
                    <w:left w:val="single" w:sz="4" w:space="0" w:color="auto"/>
                    <w:bottom w:val="single" w:sz="4" w:space="0" w:color="auto"/>
                    <w:right w:val="single" w:sz="4" w:space="0" w:color="auto"/>
                  </w:tcBorders>
                  <w:hideMark/>
                </w:tcPr>
                <w:p w:rsidR="0088024A" w:rsidRPr="00771FB6" w:rsidRDefault="00175BE2" w:rsidP="007A06C3">
                  <w:pPr>
                    <w:rPr>
                      <w:rFonts w:ascii="Arial" w:hAnsi="Arial" w:cs="Arial"/>
                    </w:rPr>
                  </w:pPr>
                  <w:r w:rsidRPr="00771FB6">
                    <w:rPr>
                      <w:rFonts w:ascii="Arial" w:hAnsi="Arial" w:cs="Arial"/>
                    </w:rPr>
                    <w:t>No</w:t>
                  </w:r>
                </w:p>
              </w:tc>
              <w:tc>
                <w:tcPr>
                  <w:tcW w:w="6919" w:type="dxa"/>
                  <w:tcBorders>
                    <w:top w:val="single" w:sz="4" w:space="0" w:color="auto"/>
                    <w:left w:val="single" w:sz="4" w:space="0" w:color="auto"/>
                    <w:bottom w:val="single" w:sz="4" w:space="0" w:color="auto"/>
                    <w:right w:val="single" w:sz="4" w:space="0" w:color="auto"/>
                  </w:tcBorders>
                </w:tcPr>
                <w:p w:rsidR="0088024A" w:rsidRPr="00771FB6" w:rsidRDefault="00175BE2" w:rsidP="007A06C3">
                  <w:pPr>
                    <w:rPr>
                      <w:rFonts w:ascii="Arial" w:hAnsi="Arial" w:cs="Arial"/>
                    </w:rPr>
                  </w:pPr>
                  <w:r w:rsidRPr="00771FB6">
                    <w:rPr>
                      <w:rFonts w:ascii="Arial" w:hAnsi="Arial" w:cs="Arial"/>
                    </w:rPr>
                    <w:t>The change was communicated to relevant Medical Secretaries at the beginning of the year. It was not successfully implemented by all of them - probably they are uncomfortable proceeding without consulting the client's provider. It was communicated again recently. For this to be successful, providers must be informed of the reasons for it, and buy in.</w:t>
                  </w:r>
                </w:p>
              </w:tc>
            </w:tr>
            <w:tr w:rsidR="0088024A" w:rsidRPr="00771FB6" w:rsidTr="002E1872">
              <w:trPr>
                <w:tblCellSpacing w:w="15" w:type="dxa"/>
              </w:trPr>
              <w:tc>
                <w:tcPr>
                  <w:tcW w:w="4869" w:type="dxa"/>
                  <w:tcBorders>
                    <w:top w:val="single" w:sz="4" w:space="0" w:color="auto"/>
                    <w:left w:val="single" w:sz="4" w:space="0" w:color="auto"/>
                    <w:bottom w:val="single" w:sz="4" w:space="0" w:color="auto"/>
                    <w:right w:val="single" w:sz="4" w:space="0" w:color="auto"/>
                  </w:tcBorders>
                  <w:shd w:val="clear" w:color="auto" w:fill="E3F5E3"/>
                  <w:hideMark/>
                </w:tcPr>
                <w:p w:rsidR="0088024A" w:rsidRPr="00771FB6" w:rsidRDefault="0088024A" w:rsidP="007A06C3">
                  <w:pPr>
                    <w:rPr>
                      <w:rFonts w:ascii="Arial" w:hAnsi="Arial" w:cs="Arial"/>
                    </w:rPr>
                  </w:pPr>
                  <w:r w:rsidRPr="00771FB6">
                    <w:rPr>
                      <w:rFonts w:ascii="Arial" w:hAnsi="Arial" w:cs="Arial"/>
                    </w:rPr>
                    <w:t>Give business cards of provider to each client; ask them to let us know if they are admitted/discharged from hospital</w:t>
                  </w:r>
                </w:p>
              </w:tc>
              <w:tc>
                <w:tcPr>
                  <w:tcW w:w="2492" w:type="dxa"/>
                  <w:tcBorders>
                    <w:top w:val="single" w:sz="4" w:space="0" w:color="auto"/>
                    <w:left w:val="single" w:sz="4" w:space="0" w:color="auto"/>
                    <w:bottom w:val="single" w:sz="4" w:space="0" w:color="auto"/>
                    <w:right w:val="single" w:sz="4" w:space="0" w:color="auto"/>
                  </w:tcBorders>
                  <w:hideMark/>
                </w:tcPr>
                <w:p w:rsidR="0088024A" w:rsidRPr="00771FB6" w:rsidRDefault="00E91D23" w:rsidP="00EF2A99">
                  <w:pPr>
                    <w:rPr>
                      <w:rFonts w:ascii="Arial" w:hAnsi="Arial" w:cs="Arial"/>
                    </w:rPr>
                  </w:pPr>
                  <w:r w:rsidRPr="00771FB6">
                    <w:rPr>
                      <w:rFonts w:ascii="Arial" w:hAnsi="Arial" w:cs="Arial"/>
                    </w:rPr>
                    <w:t>No</w:t>
                  </w:r>
                </w:p>
              </w:tc>
              <w:tc>
                <w:tcPr>
                  <w:tcW w:w="6919" w:type="dxa"/>
                  <w:tcBorders>
                    <w:top w:val="single" w:sz="4" w:space="0" w:color="auto"/>
                    <w:left w:val="single" w:sz="4" w:space="0" w:color="auto"/>
                    <w:bottom w:val="single" w:sz="4" w:space="0" w:color="auto"/>
                    <w:right w:val="single" w:sz="4" w:space="0" w:color="auto"/>
                  </w:tcBorders>
                </w:tcPr>
                <w:p w:rsidR="0088024A" w:rsidRPr="00771FB6" w:rsidRDefault="00175BE2" w:rsidP="009E57DD">
                  <w:pPr>
                    <w:rPr>
                      <w:rFonts w:ascii="Arial" w:hAnsi="Arial" w:cs="Arial"/>
                    </w:rPr>
                  </w:pPr>
                  <w:r w:rsidRPr="00771FB6">
                    <w:rPr>
                      <w:rFonts w:ascii="Arial" w:hAnsi="Arial" w:cs="Arial"/>
                    </w:rPr>
                    <w:t>Two (of four) sites reported that providers regularly give out business cards. We do not track progress because we do not want to burden providers with this request, given all their other responsibilities. For us to know if this is successful, we must be able to track it.</w:t>
                  </w:r>
                </w:p>
              </w:tc>
            </w:tr>
            <w:tr w:rsidR="0088024A" w:rsidRPr="00771FB6" w:rsidTr="002E1872">
              <w:trPr>
                <w:tblCellSpacing w:w="15" w:type="dxa"/>
              </w:trPr>
              <w:tc>
                <w:tcPr>
                  <w:tcW w:w="4869" w:type="dxa"/>
                  <w:tcBorders>
                    <w:top w:val="single" w:sz="4" w:space="0" w:color="auto"/>
                    <w:left w:val="single" w:sz="4" w:space="0" w:color="auto"/>
                    <w:bottom w:val="single" w:sz="4" w:space="0" w:color="auto"/>
                    <w:right w:val="single" w:sz="4" w:space="0" w:color="auto"/>
                  </w:tcBorders>
                  <w:shd w:val="clear" w:color="auto" w:fill="E3F5E3"/>
                  <w:hideMark/>
                </w:tcPr>
                <w:p w:rsidR="0088024A" w:rsidRPr="00771FB6" w:rsidRDefault="0088024A" w:rsidP="007A06C3">
                  <w:pPr>
                    <w:rPr>
                      <w:rFonts w:ascii="Arial" w:hAnsi="Arial" w:cs="Arial"/>
                    </w:rPr>
                  </w:pPr>
                  <w:r w:rsidRPr="00771FB6">
                    <w:rPr>
                      <w:rFonts w:ascii="Arial" w:hAnsi="Arial" w:cs="Arial"/>
                    </w:rPr>
                    <w:t>Provide feedback to hospitals on late discharge reports</w:t>
                  </w:r>
                </w:p>
              </w:tc>
              <w:tc>
                <w:tcPr>
                  <w:tcW w:w="2492" w:type="dxa"/>
                  <w:tcBorders>
                    <w:top w:val="single" w:sz="4" w:space="0" w:color="auto"/>
                    <w:left w:val="single" w:sz="4" w:space="0" w:color="auto"/>
                    <w:bottom w:val="single" w:sz="4" w:space="0" w:color="auto"/>
                    <w:right w:val="single" w:sz="4" w:space="0" w:color="auto"/>
                  </w:tcBorders>
                  <w:hideMark/>
                </w:tcPr>
                <w:p w:rsidR="0088024A" w:rsidRPr="00771FB6" w:rsidRDefault="00140454" w:rsidP="007A06C3">
                  <w:pPr>
                    <w:rPr>
                      <w:rFonts w:ascii="Arial" w:hAnsi="Arial" w:cs="Arial"/>
                    </w:rPr>
                  </w:pPr>
                  <w:r w:rsidRPr="00771FB6">
                    <w:rPr>
                      <w:rFonts w:ascii="Arial" w:hAnsi="Arial" w:cs="Arial"/>
                    </w:rPr>
                    <w:t>Yes</w:t>
                  </w:r>
                </w:p>
              </w:tc>
              <w:tc>
                <w:tcPr>
                  <w:tcW w:w="6919" w:type="dxa"/>
                  <w:tcBorders>
                    <w:top w:val="single" w:sz="4" w:space="0" w:color="auto"/>
                    <w:left w:val="single" w:sz="4" w:space="0" w:color="auto"/>
                    <w:bottom w:val="single" w:sz="4" w:space="0" w:color="auto"/>
                    <w:right w:val="single" w:sz="4" w:space="0" w:color="auto"/>
                  </w:tcBorders>
                </w:tcPr>
                <w:p w:rsidR="0088024A" w:rsidRPr="00771FB6" w:rsidRDefault="002E1872" w:rsidP="005D57A5">
                  <w:pPr>
                    <w:rPr>
                      <w:rFonts w:ascii="Arial" w:hAnsi="Arial" w:cs="Arial"/>
                    </w:rPr>
                  </w:pPr>
                  <w:r w:rsidRPr="00771FB6">
                    <w:rPr>
                      <w:rFonts w:ascii="Arial" w:hAnsi="Arial" w:cs="Arial"/>
                    </w:rPr>
                    <w:t>Senior Director Primary Health Care is provided with information to follow up with hospitals.</w:t>
                  </w:r>
                  <w:r w:rsidR="00074133" w:rsidRPr="00771FB6">
                    <w:rPr>
                      <w:rFonts w:ascii="Arial" w:hAnsi="Arial" w:cs="Arial"/>
                    </w:rPr>
                    <w:t xml:space="preserve"> One of the hospitals whose reports are frequently late says it only requires providers to send discharge reports within </w:t>
                  </w:r>
                  <w:r w:rsidR="005D57A5" w:rsidRPr="00771FB6">
                    <w:rPr>
                      <w:rFonts w:ascii="Arial" w:hAnsi="Arial" w:cs="Arial"/>
                    </w:rPr>
                    <w:t>14</w:t>
                  </w:r>
                  <w:r w:rsidR="00074133" w:rsidRPr="00771FB6">
                    <w:rPr>
                      <w:rFonts w:ascii="Arial" w:hAnsi="Arial" w:cs="Arial"/>
                    </w:rPr>
                    <w:t xml:space="preserve"> </w:t>
                  </w:r>
                  <w:r w:rsidR="005D57A5" w:rsidRPr="00771FB6">
                    <w:rPr>
                      <w:rFonts w:ascii="Arial" w:hAnsi="Arial" w:cs="Arial"/>
                    </w:rPr>
                    <w:t>days</w:t>
                  </w:r>
                  <w:r w:rsidR="00074133" w:rsidRPr="00771FB6">
                    <w:rPr>
                      <w:rFonts w:ascii="Arial" w:hAnsi="Arial" w:cs="Arial"/>
                    </w:rPr>
                    <w:t>.</w:t>
                  </w:r>
                  <w:r w:rsidR="00E91D23" w:rsidRPr="00771FB6">
                    <w:rPr>
                      <w:rFonts w:ascii="Arial" w:hAnsi="Arial" w:cs="Arial"/>
                    </w:rPr>
                    <w:t xml:space="preserve"> This is out of our control and hopefully hospitals will eventually align with health </w:t>
                  </w:r>
                  <w:r w:rsidR="00E91D23" w:rsidRPr="00771FB6">
                    <w:rPr>
                      <w:rFonts w:ascii="Arial" w:hAnsi="Arial" w:cs="Arial"/>
                    </w:rPr>
                    <w:lastRenderedPageBreak/>
                    <w:t>system expectations.</w:t>
                  </w:r>
                </w:p>
              </w:tc>
            </w:tr>
          </w:tbl>
          <w:p w:rsidR="0088024A" w:rsidRPr="00771FB6" w:rsidRDefault="0088024A" w:rsidP="0088024A">
            <w:pPr>
              <w:rPr>
                <w:rFonts w:ascii="Arial" w:hAnsi="Arial" w:cs="Arial"/>
              </w:rPr>
            </w:pPr>
          </w:p>
          <w:p w:rsidR="003031A5" w:rsidRPr="00771FB6" w:rsidRDefault="003031A5" w:rsidP="0088024A">
            <w:pPr>
              <w:rPr>
                <w:rFonts w:ascii="Arial" w:hAnsi="Arial" w:cs="Arial"/>
              </w:rPr>
            </w:pPr>
          </w:p>
          <w:p w:rsidR="003031A5" w:rsidRPr="00771FB6" w:rsidRDefault="003031A5" w:rsidP="0088024A">
            <w:pPr>
              <w:rPr>
                <w:rFonts w:ascii="Arial" w:hAnsi="Arial" w:cs="Arial"/>
              </w:rPr>
            </w:pPr>
          </w:p>
          <w:p w:rsidR="003031A5" w:rsidRPr="00771FB6" w:rsidRDefault="003031A5" w:rsidP="0088024A">
            <w:pPr>
              <w:rPr>
                <w:rFonts w:ascii="Arial" w:hAnsi="Arial" w:cs="Arial"/>
              </w:rPr>
            </w:pPr>
          </w:p>
          <w:p w:rsidR="003031A5" w:rsidRPr="00771FB6" w:rsidRDefault="003031A5" w:rsidP="0088024A">
            <w:pPr>
              <w:rPr>
                <w:rFonts w:ascii="Arial" w:hAnsi="Arial" w:cs="Arial"/>
              </w:rPr>
            </w:pPr>
          </w:p>
          <w:p w:rsidR="003031A5" w:rsidRPr="00771FB6" w:rsidRDefault="003031A5" w:rsidP="0088024A">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4"/>
              <w:gridCol w:w="1711"/>
              <w:gridCol w:w="1029"/>
              <w:gridCol w:w="1808"/>
              <w:gridCol w:w="6038"/>
            </w:tblGrid>
            <w:tr w:rsidR="00F95ECE" w:rsidRPr="00771FB6" w:rsidTr="00522D20">
              <w:trPr>
                <w:tblCellSpacing w:w="15" w:type="dxa"/>
              </w:trPr>
              <w:tc>
                <w:tcPr>
                  <w:tcW w:w="0" w:type="auto"/>
                  <w:shd w:val="clear" w:color="auto" w:fill="000000"/>
                  <w:vAlign w:val="center"/>
                  <w:hideMark/>
                </w:tcPr>
                <w:p w:rsidR="004F645A" w:rsidRPr="00771FB6" w:rsidRDefault="004F645A" w:rsidP="007A06C3">
                  <w:pPr>
                    <w:jc w:val="center"/>
                    <w:rPr>
                      <w:rFonts w:ascii="Arial" w:hAnsi="Arial" w:cs="Arial"/>
                      <w:b/>
                      <w:bCs/>
                      <w:color w:val="FFFFFF"/>
                    </w:rPr>
                  </w:pPr>
                </w:p>
                <w:p w:rsidR="003D06FB" w:rsidRPr="00771FB6" w:rsidRDefault="003D06FB" w:rsidP="007A06C3">
                  <w:pPr>
                    <w:jc w:val="center"/>
                    <w:rPr>
                      <w:rFonts w:ascii="Arial" w:hAnsi="Arial" w:cs="Arial"/>
                      <w:b/>
                      <w:bCs/>
                    </w:rPr>
                  </w:pPr>
                  <w:r w:rsidRPr="00771FB6">
                    <w:rPr>
                      <w:rFonts w:ascii="Arial" w:hAnsi="Arial" w:cs="Arial"/>
                      <w:b/>
                      <w:bCs/>
                      <w:color w:val="FFFFFF"/>
                    </w:rPr>
                    <w:t>Measure/Indicator</w:t>
                  </w:r>
                </w:p>
              </w:tc>
              <w:tc>
                <w:tcPr>
                  <w:tcW w:w="0" w:type="auto"/>
                  <w:shd w:val="clear" w:color="auto" w:fill="000000"/>
                  <w:vAlign w:val="center"/>
                  <w:hideMark/>
                </w:tcPr>
                <w:p w:rsidR="003D06FB" w:rsidRPr="00771FB6" w:rsidRDefault="003D06FB" w:rsidP="007A06C3">
                  <w:pPr>
                    <w:jc w:val="center"/>
                    <w:rPr>
                      <w:rFonts w:ascii="Arial" w:hAnsi="Arial" w:cs="Arial"/>
                      <w:b/>
                      <w:bCs/>
                    </w:rPr>
                  </w:pPr>
                  <w:r w:rsidRPr="00771FB6">
                    <w:rPr>
                      <w:rFonts w:ascii="Arial" w:hAnsi="Arial" w:cs="Arial"/>
                      <w:b/>
                      <w:bCs/>
                      <w:color w:val="FFFFFF"/>
                    </w:rPr>
                    <w:t>Performance in 2015-16</w:t>
                  </w:r>
                </w:p>
              </w:tc>
              <w:tc>
                <w:tcPr>
                  <w:tcW w:w="0" w:type="auto"/>
                  <w:shd w:val="clear" w:color="auto" w:fill="000000"/>
                  <w:vAlign w:val="center"/>
                  <w:hideMark/>
                </w:tcPr>
                <w:p w:rsidR="003D06FB" w:rsidRPr="00771FB6" w:rsidRDefault="003D06FB" w:rsidP="007A06C3">
                  <w:pPr>
                    <w:jc w:val="center"/>
                    <w:rPr>
                      <w:rFonts w:ascii="Arial" w:hAnsi="Arial" w:cs="Arial"/>
                      <w:b/>
                      <w:bCs/>
                    </w:rPr>
                  </w:pPr>
                  <w:r w:rsidRPr="00771FB6">
                    <w:rPr>
                      <w:rFonts w:ascii="Arial" w:hAnsi="Arial" w:cs="Arial"/>
                      <w:b/>
                      <w:bCs/>
                      <w:color w:val="FFFFFF"/>
                    </w:rPr>
                    <w:t>Target on  16/17 QIP</w:t>
                  </w:r>
                </w:p>
              </w:tc>
              <w:tc>
                <w:tcPr>
                  <w:tcW w:w="0" w:type="auto"/>
                  <w:shd w:val="clear" w:color="auto" w:fill="000000"/>
                  <w:vAlign w:val="center"/>
                  <w:hideMark/>
                </w:tcPr>
                <w:p w:rsidR="003D06FB" w:rsidRPr="00771FB6" w:rsidRDefault="003D06FB" w:rsidP="007A06C3">
                  <w:pPr>
                    <w:jc w:val="center"/>
                    <w:rPr>
                      <w:rFonts w:ascii="Arial" w:hAnsi="Arial" w:cs="Arial"/>
                      <w:b/>
                      <w:bCs/>
                    </w:rPr>
                  </w:pPr>
                  <w:r w:rsidRPr="00771FB6">
                    <w:rPr>
                      <w:rFonts w:ascii="Arial" w:hAnsi="Arial" w:cs="Arial"/>
                      <w:b/>
                      <w:bCs/>
                      <w:color w:val="FFFFFF"/>
                    </w:rPr>
                    <w:t>Current Performance 2016-17</w:t>
                  </w:r>
                </w:p>
              </w:tc>
              <w:tc>
                <w:tcPr>
                  <w:tcW w:w="0" w:type="auto"/>
                  <w:shd w:val="clear" w:color="auto" w:fill="000000"/>
                  <w:vAlign w:val="center"/>
                  <w:hideMark/>
                </w:tcPr>
                <w:p w:rsidR="003D06FB" w:rsidRPr="00771FB6" w:rsidRDefault="003D06FB" w:rsidP="007A06C3">
                  <w:pPr>
                    <w:jc w:val="center"/>
                    <w:rPr>
                      <w:rFonts w:ascii="Arial" w:hAnsi="Arial" w:cs="Arial"/>
                      <w:b/>
                      <w:bCs/>
                    </w:rPr>
                  </w:pPr>
                  <w:r w:rsidRPr="00771FB6">
                    <w:rPr>
                      <w:rFonts w:ascii="Arial" w:hAnsi="Arial" w:cs="Arial"/>
                      <w:b/>
                      <w:bCs/>
                      <w:color w:val="FFFFFF"/>
                    </w:rPr>
                    <w:t>Comments</w:t>
                  </w:r>
                </w:p>
              </w:tc>
            </w:tr>
            <w:tr w:rsidR="00F95ECE" w:rsidRPr="00771FB6" w:rsidTr="00522D20">
              <w:trPr>
                <w:trHeight w:val="1099"/>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3D06FB" w:rsidRPr="00771FB6" w:rsidRDefault="003D06FB" w:rsidP="007A06C3">
                  <w:pPr>
                    <w:rPr>
                      <w:rFonts w:ascii="Arial" w:hAnsi="Arial" w:cs="Arial"/>
                    </w:rPr>
                  </w:pPr>
                  <w:r w:rsidRPr="00771FB6">
                    <w:rPr>
                      <w:rFonts w:ascii="Arial" w:hAnsi="Arial" w:cs="Arial"/>
                    </w:rPr>
                    <w:t>Percent of patients/clients able to see a doctor or nurse practitioner on the same day or next day, when needed.</w:t>
                  </w:r>
                  <w:r w:rsidRPr="00771FB6">
                    <w:rPr>
                      <w:rFonts w:ascii="Arial" w:hAnsi="Arial" w:cs="Arial"/>
                    </w:rPr>
                    <w:br/>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3F6DD6" w:rsidRPr="00771FB6" w:rsidRDefault="003F6DD6" w:rsidP="007A06C3">
                  <w:pPr>
                    <w:rPr>
                      <w:rFonts w:ascii="Arial" w:hAnsi="Arial" w:cs="Arial"/>
                    </w:rPr>
                  </w:pPr>
                  <w:r w:rsidRPr="00771FB6">
                    <w:rPr>
                      <w:rFonts w:ascii="Arial" w:hAnsi="Arial" w:cs="Arial"/>
                    </w:rPr>
                    <w:t xml:space="preserve">Unison: </w:t>
                  </w:r>
                  <w:r w:rsidR="00EB7460" w:rsidRPr="00771FB6">
                    <w:rPr>
                      <w:rFonts w:ascii="Arial" w:hAnsi="Arial" w:cs="Arial"/>
                    </w:rPr>
                    <w:t>40</w:t>
                  </w:r>
                  <w:r w:rsidR="00701C6C" w:rsidRPr="00771FB6">
                    <w:rPr>
                      <w:rFonts w:ascii="Arial" w:hAnsi="Arial" w:cs="Arial"/>
                    </w:rPr>
                    <w:t>%</w:t>
                  </w:r>
                </w:p>
                <w:p w:rsidR="003D06FB" w:rsidRPr="00771FB6" w:rsidRDefault="003F6DD6" w:rsidP="007A06C3">
                  <w:pPr>
                    <w:rPr>
                      <w:rFonts w:ascii="Arial" w:hAnsi="Arial" w:cs="Arial"/>
                    </w:rPr>
                  </w:pPr>
                  <w:r w:rsidRPr="00771FB6">
                    <w:rPr>
                      <w:rFonts w:ascii="Arial" w:hAnsi="Arial" w:cs="Arial"/>
                    </w:rPr>
                    <w:t xml:space="preserve">BF: </w:t>
                  </w:r>
                  <w:r w:rsidR="00EB7460" w:rsidRPr="00771FB6">
                    <w:rPr>
                      <w:rFonts w:ascii="Arial" w:hAnsi="Arial" w:cs="Arial"/>
                    </w:rPr>
                    <w:t>33</w:t>
                  </w:r>
                  <w:r w:rsidRPr="00771FB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F5F5E3"/>
                  <w:hideMark/>
                </w:tcPr>
                <w:p w:rsidR="003D06FB" w:rsidRPr="00771FB6" w:rsidRDefault="003D06FB" w:rsidP="007A06C3">
                  <w:pPr>
                    <w:rPr>
                      <w:rFonts w:ascii="Arial" w:hAnsi="Arial" w:cs="Arial"/>
                    </w:rPr>
                  </w:pPr>
                  <w:r w:rsidRPr="00771FB6">
                    <w:rPr>
                      <w:rFonts w:ascii="Arial" w:hAnsi="Arial" w:cs="Arial"/>
                    </w:rPr>
                    <w:t>70.00</w:t>
                  </w:r>
                </w:p>
              </w:tc>
              <w:tc>
                <w:tcPr>
                  <w:tcW w:w="0" w:type="auto"/>
                  <w:tcBorders>
                    <w:top w:val="single" w:sz="4" w:space="0" w:color="auto"/>
                    <w:left w:val="single" w:sz="4" w:space="0" w:color="auto"/>
                    <w:bottom w:val="single" w:sz="4" w:space="0" w:color="auto"/>
                    <w:right w:val="single" w:sz="4" w:space="0" w:color="auto"/>
                  </w:tcBorders>
                  <w:hideMark/>
                </w:tcPr>
                <w:p w:rsidR="007A6F51" w:rsidRPr="00771FB6" w:rsidRDefault="00EB7460" w:rsidP="007A6F51">
                  <w:pPr>
                    <w:rPr>
                      <w:rFonts w:ascii="Arial" w:hAnsi="Arial" w:cs="Arial"/>
                    </w:rPr>
                  </w:pPr>
                  <w:r w:rsidRPr="00771FB6">
                    <w:rPr>
                      <w:rFonts w:ascii="Arial" w:hAnsi="Arial" w:cs="Arial"/>
                    </w:rPr>
                    <w:t>Unison: 39</w:t>
                  </w:r>
                  <w:r w:rsidR="007A6F51" w:rsidRPr="00771FB6">
                    <w:rPr>
                      <w:rFonts w:ascii="Arial" w:hAnsi="Arial" w:cs="Arial"/>
                    </w:rPr>
                    <w:t>%</w:t>
                  </w:r>
                </w:p>
                <w:p w:rsidR="007A6F51" w:rsidRPr="00771FB6" w:rsidRDefault="007A6F51" w:rsidP="007A6F51">
                  <w:pPr>
                    <w:rPr>
                      <w:rFonts w:ascii="Arial" w:hAnsi="Arial" w:cs="Arial"/>
                    </w:rPr>
                  </w:pPr>
                  <w:r w:rsidRPr="00771FB6">
                    <w:rPr>
                      <w:rFonts w:ascii="Arial" w:hAnsi="Arial" w:cs="Arial"/>
                    </w:rPr>
                    <w:t>BF:</w:t>
                  </w:r>
                  <w:r w:rsidR="00EB7460" w:rsidRPr="00771FB6">
                    <w:rPr>
                      <w:rFonts w:ascii="Arial" w:hAnsi="Arial" w:cs="Arial"/>
                    </w:rPr>
                    <w:t xml:space="preserve"> 26</w:t>
                  </w:r>
                  <w:r w:rsidRPr="00771FB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hideMark/>
                </w:tcPr>
                <w:p w:rsidR="003D06FB" w:rsidRPr="00771FB6" w:rsidRDefault="00310034" w:rsidP="00F95ECE">
                  <w:pPr>
                    <w:rPr>
                      <w:rFonts w:ascii="Arial" w:hAnsi="Arial" w:cs="Arial"/>
                    </w:rPr>
                  </w:pPr>
                  <w:r w:rsidRPr="00771FB6">
                    <w:rPr>
                      <w:rFonts w:ascii="Arial" w:hAnsi="Arial" w:cs="Arial"/>
                    </w:rPr>
                    <w:t>Current performance is the site-specific result from the Bathurst-Finch (BF) site on the past year's client experience survey, which was conducted in Oct. 2016 at all sites. The result across all 4 sites was somewhat better, at 39%. From this same survey, 79% of all Unison clients got appointments in 2 to 20+ days got an appointment when they wanted it, even though they waited longer than same/next day.</w:t>
                  </w:r>
                </w:p>
              </w:tc>
            </w:tr>
          </w:tbl>
          <w:p w:rsidR="0088024A" w:rsidRPr="00771FB6" w:rsidRDefault="0088024A" w:rsidP="0088024A">
            <w:pPr>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7"/>
              <w:gridCol w:w="2820"/>
              <w:gridCol w:w="6513"/>
            </w:tblGrid>
            <w:tr w:rsidR="0088024A" w:rsidRPr="00771FB6" w:rsidTr="002E1872">
              <w:trPr>
                <w:tblCellSpacing w:w="15" w:type="dxa"/>
              </w:trPr>
              <w:tc>
                <w:tcPr>
                  <w:tcW w:w="4908" w:type="dxa"/>
                  <w:shd w:val="clear" w:color="auto" w:fill="000000"/>
                  <w:vAlign w:val="center"/>
                  <w:hideMark/>
                </w:tcPr>
                <w:p w:rsidR="0088024A" w:rsidRPr="00771FB6" w:rsidRDefault="0088024A" w:rsidP="007A06C3">
                  <w:pPr>
                    <w:jc w:val="center"/>
                    <w:rPr>
                      <w:rFonts w:ascii="Arial" w:hAnsi="Arial" w:cs="Arial"/>
                      <w:b/>
                      <w:bCs/>
                    </w:rPr>
                  </w:pPr>
                  <w:r w:rsidRPr="00771FB6">
                    <w:rPr>
                      <w:rFonts w:ascii="Arial" w:hAnsi="Arial" w:cs="Arial"/>
                      <w:b/>
                      <w:bCs/>
                      <w:color w:val="FFFFFF"/>
                    </w:rPr>
                    <w:t>Change Ideas</w:t>
                  </w:r>
                </w:p>
              </w:tc>
              <w:tc>
                <w:tcPr>
                  <w:tcW w:w="2831" w:type="dxa"/>
                  <w:shd w:val="clear" w:color="auto" w:fill="000000"/>
                  <w:vAlign w:val="center"/>
                  <w:hideMark/>
                </w:tcPr>
                <w:p w:rsidR="0088024A" w:rsidRPr="00771FB6" w:rsidRDefault="0088024A" w:rsidP="007A06C3">
                  <w:pPr>
                    <w:jc w:val="center"/>
                    <w:rPr>
                      <w:rFonts w:ascii="Arial" w:hAnsi="Arial" w:cs="Arial"/>
                      <w:b/>
                      <w:bCs/>
                    </w:rPr>
                  </w:pPr>
                  <w:r w:rsidRPr="00771FB6">
                    <w:rPr>
                      <w:rFonts w:ascii="Arial" w:hAnsi="Arial" w:cs="Arial"/>
                      <w:b/>
                      <w:bCs/>
                      <w:color w:val="FFFFFF"/>
                    </w:rPr>
                    <w:t xml:space="preserve">Was this change idea implemented as intended? </w:t>
                  </w:r>
                </w:p>
              </w:tc>
              <w:tc>
                <w:tcPr>
                  <w:tcW w:w="6631" w:type="dxa"/>
                  <w:shd w:val="clear" w:color="auto" w:fill="000000"/>
                  <w:vAlign w:val="center"/>
                  <w:hideMark/>
                </w:tcPr>
                <w:p w:rsidR="0088024A" w:rsidRPr="00771FB6" w:rsidRDefault="0088024A" w:rsidP="007A06C3">
                  <w:pPr>
                    <w:jc w:val="center"/>
                    <w:rPr>
                      <w:rFonts w:ascii="Arial" w:hAnsi="Arial" w:cs="Arial"/>
                      <w:b/>
                      <w:bCs/>
                    </w:rPr>
                  </w:pPr>
                  <w:r w:rsidRPr="00771FB6">
                    <w:rPr>
                      <w:rFonts w:ascii="Arial" w:hAnsi="Arial" w:cs="Arial"/>
                      <w:b/>
                      <w:bCs/>
                      <w:color w:val="FFFFFF"/>
                    </w:rPr>
                    <w:t>Lessons Learned: (Some Questions to Consider) What was your experience with this indicator? What were your key learnings? Did the change ideas make an impact? What advice would you give to others?</w:t>
                  </w:r>
                </w:p>
              </w:tc>
            </w:tr>
            <w:tr w:rsidR="0088024A" w:rsidRPr="00BE75E3" w:rsidTr="002E1872">
              <w:trPr>
                <w:tblCellSpacing w:w="15" w:type="dxa"/>
              </w:trPr>
              <w:tc>
                <w:tcPr>
                  <w:tcW w:w="4908" w:type="dxa"/>
                  <w:tcBorders>
                    <w:top w:val="single" w:sz="4" w:space="0" w:color="auto"/>
                    <w:left w:val="single" w:sz="4" w:space="0" w:color="auto"/>
                    <w:bottom w:val="single" w:sz="4" w:space="0" w:color="auto"/>
                    <w:right w:val="single" w:sz="4" w:space="0" w:color="auto"/>
                  </w:tcBorders>
                  <w:shd w:val="clear" w:color="auto" w:fill="E3F5E3"/>
                  <w:hideMark/>
                </w:tcPr>
                <w:p w:rsidR="0088024A" w:rsidRPr="00771FB6" w:rsidRDefault="0088024A" w:rsidP="007A06C3">
                  <w:pPr>
                    <w:rPr>
                      <w:rFonts w:ascii="Arial" w:hAnsi="Arial" w:cs="Arial"/>
                    </w:rPr>
                  </w:pPr>
                  <w:r w:rsidRPr="00771FB6">
                    <w:rPr>
                      <w:rFonts w:ascii="Arial" w:hAnsi="Arial" w:cs="Arial"/>
                    </w:rPr>
                    <w:t>Improve booking procedures for primary care appointments at BF site based on feedback from special client experience survey</w:t>
                  </w:r>
                </w:p>
              </w:tc>
              <w:tc>
                <w:tcPr>
                  <w:tcW w:w="2831" w:type="dxa"/>
                  <w:tcBorders>
                    <w:top w:val="single" w:sz="4" w:space="0" w:color="auto"/>
                    <w:left w:val="single" w:sz="4" w:space="0" w:color="auto"/>
                    <w:bottom w:val="single" w:sz="4" w:space="0" w:color="auto"/>
                    <w:right w:val="single" w:sz="4" w:space="0" w:color="auto"/>
                  </w:tcBorders>
                  <w:hideMark/>
                </w:tcPr>
                <w:p w:rsidR="0088024A" w:rsidRPr="00771FB6" w:rsidRDefault="00BD66EC" w:rsidP="007A06C3">
                  <w:pPr>
                    <w:rPr>
                      <w:rFonts w:ascii="Arial" w:hAnsi="Arial" w:cs="Arial"/>
                    </w:rPr>
                  </w:pPr>
                  <w:r w:rsidRPr="00771FB6">
                    <w:rPr>
                      <w:rFonts w:ascii="Arial" w:hAnsi="Arial" w:cs="Arial"/>
                    </w:rPr>
                    <w:t>Yes</w:t>
                  </w:r>
                </w:p>
              </w:tc>
              <w:tc>
                <w:tcPr>
                  <w:tcW w:w="6631" w:type="dxa"/>
                  <w:tcBorders>
                    <w:top w:val="single" w:sz="4" w:space="0" w:color="auto"/>
                    <w:left w:val="single" w:sz="4" w:space="0" w:color="auto"/>
                    <w:bottom w:val="single" w:sz="4" w:space="0" w:color="auto"/>
                    <w:right w:val="single" w:sz="4" w:space="0" w:color="auto"/>
                  </w:tcBorders>
                </w:tcPr>
                <w:p w:rsidR="0088024A" w:rsidRPr="00BE75E3" w:rsidRDefault="00181AA5" w:rsidP="009E6D15">
                  <w:pPr>
                    <w:rPr>
                      <w:rFonts w:ascii="Arial" w:hAnsi="Arial" w:cs="Arial"/>
                    </w:rPr>
                  </w:pPr>
                  <w:r w:rsidRPr="00771FB6">
                    <w:rPr>
                      <w:rFonts w:ascii="Arial" w:hAnsi="Arial" w:cs="Arial"/>
                    </w:rPr>
                    <w:t>List of reasons for visit for a prebooked appointment was shortened/</w:t>
                  </w:r>
                  <w:r w:rsidR="00EF2A99" w:rsidRPr="00771FB6">
                    <w:rPr>
                      <w:rFonts w:ascii="Arial" w:hAnsi="Arial" w:cs="Arial"/>
                    </w:rPr>
                    <w:t xml:space="preserve"> </w:t>
                  </w:r>
                  <w:r w:rsidRPr="00771FB6">
                    <w:rPr>
                      <w:rFonts w:ascii="Arial" w:hAnsi="Arial" w:cs="Arial"/>
                    </w:rPr>
                    <w:t>simplified in discussion with BF QI team.</w:t>
                  </w:r>
                  <w:r w:rsidR="00EF2A99" w:rsidRPr="00771FB6">
                    <w:rPr>
                      <w:rFonts w:ascii="Arial" w:hAnsi="Arial" w:cs="Arial"/>
                    </w:rPr>
                    <w:t xml:space="preserve"> </w:t>
                  </w:r>
                  <w:r w:rsidR="00F95ECE" w:rsidRPr="00771FB6">
                    <w:rPr>
                      <w:rFonts w:ascii="Arial" w:hAnsi="Arial" w:cs="Arial"/>
                    </w:rPr>
                    <w:t>There was</w:t>
                  </w:r>
                  <w:r w:rsidR="009C3C1A" w:rsidRPr="00771FB6">
                    <w:rPr>
                      <w:rFonts w:ascii="Arial" w:hAnsi="Arial" w:cs="Arial"/>
                    </w:rPr>
                    <w:t xml:space="preserve"> a staffing shortage during the time that the </w:t>
                  </w:r>
                  <w:r w:rsidR="00C41DCF" w:rsidRPr="00771FB6">
                    <w:rPr>
                      <w:rFonts w:ascii="Arial" w:hAnsi="Arial" w:cs="Arial"/>
                    </w:rPr>
                    <w:t xml:space="preserve">Oct. 2016 </w:t>
                  </w:r>
                  <w:r w:rsidR="009C3C1A" w:rsidRPr="00771FB6">
                    <w:rPr>
                      <w:rFonts w:ascii="Arial" w:hAnsi="Arial" w:cs="Arial"/>
                    </w:rPr>
                    <w:t xml:space="preserve">survey was conducted </w:t>
                  </w:r>
                  <w:r w:rsidR="00C41DCF" w:rsidRPr="00771FB6">
                    <w:rPr>
                      <w:rFonts w:ascii="Arial" w:hAnsi="Arial" w:cs="Arial"/>
                    </w:rPr>
                    <w:t xml:space="preserve">that </w:t>
                  </w:r>
                  <w:r w:rsidR="009C3C1A" w:rsidRPr="00771FB6">
                    <w:rPr>
                      <w:rFonts w:ascii="Arial" w:hAnsi="Arial" w:cs="Arial"/>
                    </w:rPr>
                    <w:t xml:space="preserve">seems to have </w:t>
                  </w:r>
                  <w:r w:rsidR="00F95ECE" w:rsidRPr="00771FB6">
                    <w:rPr>
                      <w:rFonts w:ascii="Arial" w:hAnsi="Arial" w:cs="Arial"/>
                    </w:rPr>
                    <w:t>negatively affected BF client</w:t>
                  </w:r>
                  <w:r w:rsidR="009E6D15" w:rsidRPr="00771FB6">
                    <w:rPr>
                      <w:rFonts w:ascii="Arial" w:hAnsi="Arial" w:cs="Arial"/>
                    </w:rPr>
                    <w:t>’s satisfaction.</w:t>
                  </w:r>
                </w:p>
              </w:tc>
            </w:tr>
          </w:tbl>
          <w:p w:rsidR="0088024A" w:rsidRPr="00BE75E3" w:rsidRDefault="0088024A" w:rsidP="0088024A">
            <w:pPr>
              <w:rPr>
                <w:rFonts w:ascii="Arial" w:hAnsi="Arial" w:cs="Arial"/>
              </w:rPr>
            </w:pPr>
          </w:p>
          <w:p w:rsidR="00171006" w:rsidRPr="00BE75E3" w:rsidRDefault="00171006">
            <w:pPr>
              <w:rPr>
                <w:rFonts w:ascii="Arial" w:hAnsi="Arial" w:cs="Arial"/>
              </w:rPr>
            </w:pPr>
          </w:p>
        </w:tc>
      </w:tr>
    </w:tbl>
    <w:p w:rsidR="00171006" w:rsidRPr="00BE75E3" w:rsidRDefault="00171006">
      <w:pPr>
        <w:divId w:val="1245380896"/>
        <w:rPr>
          <w:rFonts w:ascii="Arial" w:hAnsi="Arial" w:cs="Arial"/>
          <w:vanish/>
        </w:rPr>
      </w:pPr>
    </w:p>
    <w:sectPr w:rsidR="00171006" w:rsidRPr="00BE75E3" w:rsidSect="000A375C">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1D" w:rsidRDefault="0085031D" w:rsidP="0085031D">
      <w:r>
        <w:separator/>
      </w:r>
    </w:p>
  </w:endnote>
  <w:endnote w:type="continuationSeparator" w:id="0">
    <w:p w:rsidR="0085031D" w:rsidRDefault="0085031D" w:rsidP="0085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82519"/>
      <w:docPartObj>
        <w:docPartGallery w:val="Page Numbers (Bottom of Page)"/>
        <w:docPartUnique/>
      </w:docPartObj>
    </w:sdtPr>
    <w:sdtEndPr>
      <w:rPr>
        <w:noProof/>
      </w:rPr>
    </w:sdtEndPr>
    <w:sdtContent>
      <w:p w:rsidR="0085031D" w:rsidRDefault="0085031D">
        <w:pPr>
          <w:pStyle w:val="Footer"/>
          <w:jc w:val="right"/>
        </w:pPr>
        <w:r>
          <w:fldChar w:fldCharType="begin"/>
        </w:r>
        <w:r>
          <w:instrText xml:space="preserve"> PAGE   \* MERGEFORMAT </w:instrText>
        </w:r>
        <w:r>
          <w:fldChar w:fldCharType="separate"/>
        </w:r>
        <w:r w:rsidR="00DF72E8">
          <w:rPr>
            <w:noProof/>
          </w:rPr>
          <w:t>2</w:t>
        </w:r>
        <w:r>
          <w:rPr>
            <w:noProof/>
          </w:rPr>
          <w:fldChar w:fldCharType="end"/>
        </w:r>
      </w:p>
    </w:sdtContent>
  </w:sdt>
  <w:p w:rsidR="0085031D" w:rsidRDefault="0085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1D" w:rsidRDefault="0085031D" w:rsidP="0085031D">
      <w:r>
        <w:separator/>
      </w:r>
    </w:p>
  </w:footnote>
  <w:footnote w:type="continuationSeparator" w:id="0">
    <w:p w:rsidR="0085031D" w:rsidRDefault="0085031D" w:rsidP="00850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A6C"/>
    <w:multiLevelType w:val="hybridMultilevel"/>
    <w:tmpl w:val="7CB0E4E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B6C248B"/>
    <w:multiLevelType w:val="hybridMultilevel"/>
    <w:tmpl w:val="87346BE6"/>
    <w:lvl w:ilvl="0" w:tplc="F6E0A8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466C56"/>
    <w:multiLevelType w:val="hybridMultilevel"/>
    <w:tmpl w:val="76D8D8AA"/>
    <w:lvl w:ilvl="0" w:tplc="494074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F26EE"/>
    <w:multiLevelType w:val="hybridMultilevel"/>
    <w:tmpl w:val="0688EC10"/>
    <w:lvl w:ilvl="0" w:tplc="8BCEF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17D98"/>
    <w:multiLevelType w:val="hybridMultilevel"/>
    <w:tmpl w:val="E844373C"/>
    <w:lvl w:ilvl="0" w:tplc="4176C63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1A"/>
    <w:rsid w:val="00016AE0"/>
    <w:rsid w:val="00021151"/>
    <w:rsid w:val="0003784A"/>
    <w:rsid w:val="00041263"/>
    <w:rsid w:val="000429B5"/>
    <w:rsid w:val="000672A0"/>
    <w:rsid w:val="00074133"/>
    <w:rsid w:val="00075575"/>
    <w:rsid w:val="000772A3"/>
    <w:rsid w:val="00080F1E"/>
    <w:rsid w:val="000815FB"/>
    <w:rsid w:val="00086DC6"/>
    <w:rsid w:val="00094FD3"/>
    <w:rsid w:val="0009612F"/>
    <w:rsid w:val="000A1F0D"/>
    <w:rsid w:val="000A375C"/>
    <w:rsid w:val="000B3FBC"/>
    <w:rsid w:val="000B4A6A"/>
    <w:rsid w:val="000D2730"/>
    <w:rsid w:val="000D2A10"/>
    <w:rsid w:val="000D53A4"/>
    <w:rsid w:val="00103406"/>
    <w:rsid w:val="0010775F"/>
    <w:rsid w:val="00117375"/>
    <w:rsid w:val="00125E9B"/>
    <w:rsid w:val="00135D8A"/>
    <w:rsid w:val="00137A08"/>
    <w:rsid w:val="00140454"/>
    <w:rsid w:val="00140EBD"/>
    <w:rsid w:val="00155E02"/>
    <w:rsid w:val="0016117C"/>
    <w:rsid w:val="00171006"/>
    <w:rsid w:val="00175BE2"/>
    <w:rsid w:val="00181AA5"/>
    <w:rsid w:val="0018421B"/>
    <w:rsid w:val="00193513"/>
    <w:rsid w:val="00195071"/>
    <w:rsid w:val="00195186"/>
    <w:rsid w:val="001C138B"/>
    <w:rsid w:val="001C1521"/>
    <w:rsid w:val="001C5293"/>
    <w:rsid w:val="001D262A"/>
    <w:rsid w:val="001D2B77"/>
    <w:rsid w:val="001D5E29"/>
    <w:rsid w:val="001E02D5"/>
    <w:rsid w:val="001E3299"/>
    <w:rsid w:val="001E3E77"/>
    <w:rsid w:val="001E492C"/>
    <w:rsid w:val="001F3C49"/>
    <w:rsid w:val="002011E3"/>
    <w:rsid w:val="00202661"/>
    <w:rsid w:val="002033D5"/>
    <w:rsid w:val="00210216"/>
    <w:rsid w:val="00214837"/>
    <w:rsid w:val="002300E0"/>
    <w:rsid w:val="00231A45"/>
    <w:rsid w:val="002322EB"/>
    <w:rsid w:val="002378A0"/>
    <w:rsid w:val="00246911"/>
    <w:rsid w:val="00252435"/>
    <w:rsid w:val="002564AE"/>
    <w:rsid w:val="00256F28"/>
    <w:rsid w:val="00262DC7"/>
    <w:rsid w:val="0027095E"/>
    <w:rsid w:val="00276840"/>
    <w:rsid w:val="002A66E4"/>
    <w:rsid w:val="002A73EF"/>
    <w:rsid w:val="002C487C"/>
    <w:rsid w:val="002C5134"/>
    <w:rsid w:val="002D00E5"/>
    <w:rsid w:val="002E1872"/>
    <w:rsid w:val="002F111E"/>
    <w:rsid w:val="002F5622"/>
    <w:rsid w:val="003027B6"/>
    <w:rsid w:val="003031A5"/>
    <w:rsid w:val="00310034"/>
    <w:rsid w:val="00324B78"/>
    <w:rsid w:val="00333804"/>
    <w:rsid w:val="00334299"/>
    <w:rsid w:val="003422D3"/>
    <w:rsid w:val="0035618C"/>
    <w:rsid w:val="00361FB5"/>
    <w:rsid w:val="00362CCF"/>
    <w:rsid w:val="0036618D"/>
    <w:rsid w:val="0037180B"/>
    <w:rsid w:val="00372306"/>
    <w:rsid w:val="00391AF1"/>
    <w:rsid w:val="00394D9F"/>
    <w:rsid w:val="003956E3"/>
    <w:rsid w:val="003964A5"/>
    <w:rsid w:val="0039696A"/>
    <w:rsid w:val="003A1A08"/>
    <w:rsid w:val="003A5621"/>
    <w:rsid w:val="003B14D0"/>
    <w:rsid w:val="003D06FB"/>
    <w:rsid w:val="003F04BE"/>
    <w:rsid w:val="003F1617"/>
    <w:rsid w:val="003F6DD6"/>
    <w:rsid w:val="00400056"/>
    <w:rsid w:val="00403CA5"/>
    <w:rsid w:val="0041021D"/>
    <w:rsid w:val="00410CFE"/>
    <w:rsid w:val="00411B2D"/>
    <w:rsid w:val="00451FA5"/>
    <w:rsid w:val="0045443D"/>
    <w:rsid w:val="004758AB"/>
    <w:rsid w:val="004766AD"/>
    <w:rsid w:val="00481281"/>
    <w:rsid w:val="00494458"/>
    <w:rsid w:val="0049724A"/>
    <w:rsid w:val="004B07B9"/>
    <w:rsid w:val="004B17D7"/>
    <w:rsid w:val="004D28C4"/>
    <w:rsid w:val="004F645A"/>
    <w:rsid w:val="00501B86"/>
    <w:rsid w:val="00502679"/>
    <w:rsid w:val="0051118C"/>
    <w:rsid w:val="00522D20"/>
    <w:rsid w:val="00523321"/>
    <w:rsid w:val="00524513"/>
    <w:rsid w:val="0052773A"/>
    <w:rsid w:val="00527E05"/>
    <w:rsid w:val="00531DA2"/>
    <w:rsid w:val="00532469"/>
    <w:rsid w:val="00546BE7"/>
    <w:rsid w:val="005536DF"/>
    <w:rsid w:val="005678EB"/>
    <w:rsid w:val="0056797E"/>
    <w:rsid w:val="00584359"/>
    <w:rsid w:val="00594A93"/>
    <w:rsid w:val="005A4952"/>
    <w:rsid w:val="005B35EF"/>
    <w:rsid w:val="005D3764"/>
    <w:rsid w:val="005D57A5"/>
    <w:rsid w:val="005D7777"/>
    <w:rsid w:val="005E24F1"/>
    <w:rsid w:val="005E57B4"/>
    <w:rsid w:val="005E64FC"/>
    <w:rsid w:val="00606E90"/>
    <w:rsid w:val="00614D26"/>
    <w:rsid w:val="00630961"/>
    <w:rsid w:val="00640858"/>
    <w:rsid w:val="00642C5A"/>
    <w:rsid w:val="00645D6E"/>
    <w:rsid w:val="0066190E"/>
    <w:rsid w:val="006864E2"/>
    <w:rsid w:val="0069693E"/>
    <w:rsid w:val="006A70B4"/>
    <w:rsid w:val="006B14A0"/>
    <w:rsid w:val="006B5C03"/>
    <w:rsid w:val="006B610C"/>
    <w:rsid w:val="006D3899"/>
    <w:rsid w:val="006E77E5"/>
    <w:rsid w:val="006F3738"/>
    <w:rsid w:val="00701C6C"/>
    <w:rsid w:val="007159EB"/>
    <w:rsid w:val="0072221A"/>
    <w:rsid w:val="00725A22"/>
    <w:rsid w:val="007422A0"/>
    <w:rsid w:val="00746B2F"/>
    <w:rsid w:val="007525E4"/>
    <w:rsid w:val="0076336C"/>
    <w:rsid w:val="007642A5"/>
    <w:rsid w:val="00767E57"/>
    <w:rsid w:val="007700F4"/>
    <w:rsid w:val="00771FB6"/>
    <w:rsid w:val="00771FDC"/>
    <w:rsid w:val="007746D7"/>
    <w:rsid w:val="00780F64"/>
    <w:rsid w:val="0078656B"/>
    <w:rsid w:val="00791DC3"/>
    <w:rsid w:val="00792E56"/>
    <w:rsid w:val="00795383"/>
    <w:rsid w:val="007A44F2"/>
    <w:rsid w:val="007A5474"/>
    <w:rsid w:val="007A6F51"/>
    <w:rsid w:val="007B1A10"/>
    <w:rsid w:val="007B49C6"/>
    <w:rsid w:val="007C39D0"/>
    <w:rsid w:val="007C5C1C"/>
    <w:rsid w:val="007E2C1C"/>
    <w:rsid w:val="007E7111"/>
    <w:rsid w:val="007E770F"/>
    <w:rsid w:val="00801318"/>
    <w:rsid w:val="0080339A"/>
    <w:rsid w:val="00805957"/>
    <w:rsid w:val="008062DD"/>
    <w:rsid w:val="0081680E"/>
    <w:rsid w:val="00816B2D"/>
    <w:rsid w:val="00817245"/>
    <w:rsid w:val="008209E1"/>
    <w:rsid w:val="008233C4"/>
    <w:rsid w:val="00826BAC"/>
    <w:rsid w:val="008456F9"/>
    <w:rsid w:val="0085031D"/>
    <w:rsid w:val="00863F67"/>
    <w:rsid w:val="0088024A"/>
    <w:rsid w:val="008B5EF6"/>
    <w:rsid w:val="008C0754"/>
    <w:rsid w:val="008C5DA1"/>
    <w:rsid w:val="008D5970"/>
    <w:rsid w:val="008D7254"/>
    <w:rsid w:val="008E15A8"/>
    <w:rsid w:val="008E2EA2"/>
    <w:rsid w:val="008E3DCD"/>
    <w:rsid w:val="0091149C"/>
    <w:rsid w:val="00924640"/>
    <w:rsid w:val="009419CE"/>
    <w:rsid w:val="00942D71"/>
    <w:rsid w:val="0095580F"/>
    <w:rsid w:val="0096547F"/>
    <w:rsid w:val="00980D19"/>
    <w:rsid w:val="00996403"/>
    <w:rsid w:val="009A249C"/>
    <w:rsid w:val="009B0533"/>
    <w:rsid w:val="009B71F7"/>
    <w:rsid w:val="009C3C1A"/>
    <w:rsid w:val="009C5486"/>
    <w:rsid w:val="009C7B82"/>
    <w:rsid w:val="009D4EDE"/>
    <w:rsid w:val="009D5D0D"/>
    <w:rsid w:val="009D7EC6"/>
    <w:rsid w:val="009E57DD"/>
    <w:rsid w:val="009E6D15"/>
    <w:rsid w:val="009F54FB"/>
    <w:rsid w:val="009F5ECB"/>
    <w:rsid w:val="009F5F48"/>
    <w:rsid w:val="00A00976"/>
    <w:rsid w:val="00A02757"/>
    <w:rsid w:val="00A04A82"/>
    <w:rsid w:val="00A062B2"/>
    <w:rsid w:val="00A21156"/>
    <w:rsid w:val="00A223F7"/>
    <w:rsid w:val="00A33762"/>
    <w:rsid w:val="00A35A6A"/>
    <w:rsid w:val="00A5331B"/>
    <w:rsid w:val="00A548A9"/>
    <w:rsid w:val="00A6013E"/>
    <w:rsid w:val="00A72A4D"/>
    <w:rsid w:val="00A8055A"/>
    <w:rsid w:val="00A8298E"/>
    <w:rsid w:val="00A839C2"/>
    <w:rsid w:val="00A86C09"/>
    <w:rsid w:val="00A87464"/>
    <w:rsid w:val="00A929F2"/>
    <w:rsid w:val="00A949F7"/>
    <w:rsid w:val="00AA72F3"/>
    <w:rsid w:val="00AB3DBD"/>
    <w:rsid w:val="00AC5A10"/>
    <w:rsid w:val="00AD3084"/>
    <w:rsid w:val="00AF49A0"/>
    <w:rsid w:val="00AF4DB5"/>
    <w:rsid w:val="00AF574E"/>
    <w:rsid w:val="00B0140D"/>
    <w:rsid w:val="00B01961"/>
    <w:rsid w:val="00B04096"/>
    <w:rsid w:val="00B058B5"/>
    <w:rsid w:val="00B14C88"/>
    <w:rsid w:val="00B32332"/>
    <w:rsid w:val="00B41F23"/>
    <w:rsid w:val="00B507F8"/>
    <w:rsid w:val="00B578D1"/>
    <w:rsid w:val="00B62254"/>
    <w:rsid w:val="00B66D59"/>
    <w:rsid w:val="00B72F58"/>
    <w:rsid w:val="00B753C4"/>
    <w:rsid w:val="00B85B0E"/>
    <w:rsid w:val="00B90361"/>
    <w:rsid w:val="00B9135C"/>
    <w:rsid w:val="00B925A6"/>
    <w:rsid w:val="00BA1F81"/>
    <w:rsid w:val="00BA40DA"/>
    <w:rsid w:val="00BB2D8F"/>
    <w:rsid w:val="00BB6307"/>
    <w:rsid w:val="00BD0E04"/>
    <w:rsid w:val="00BD13CC"/>
    <w:rsid w:val="00BD5513"/>
    <w:rsid w:val="00BD66EC"/>
    <w:rsid w:val="00BE75E3"/>
    <w:rsid w:val="00C10EC8"/>
    <w:rsid w:val="00C128E4"/>
    <w:rsid w:val="00C2287F"/>
    <w:rsid w:val="00C24593"/>
    <w:rsid w:val="00C26522"/>
    <w:rsid w:val="00C3186C"/>
    <w:rsid w:val="00C32A07"/>
    <w:rsid w:val="00C41DCF"/>
    <w:rsid w:val="00C4233A"/>
    <w:rsid w:val="00C6195F"/>
    <w:rsid w:val="00C66E09"/>
    <w:rsid w:val="00C67E2D"/>
    <w:rsid w:val="00C9475F"/>
    <w:rsid w:val="00CA002F"/>
    <w:rsid w:val="00CA138C"/>
    <w:rsid w:val="00CA1943"/>
    <w:rsid w:val="00CA3EB9"/>
    <w:rsid w:val="00CB638A"/>
    <w:rsid w:val="00CC050E"/>
    <w:rsid w:val="00CC1E52"/>
    <w:rsid w:val="00CF4845"/>
    <w:rsid w:val="00D01985"/>
    <w:rsid w:val="00D01EA4"/>
    <w:rsid w:val="00D10A0D"/>
    <w:rsid w:val="00D16CDC"/>
    <w:rsid w:val="00D171D2"/>
    <w:rsid w:val="00D50838"/>
    <w:rsid w:val="00D53A3A"/>
    <w:rsid w:val="00D635AD"/>
    <w:rsid w:val="00D67C96"/>
    <w:rsid w:val="00D922FB"/>
    <w:rsid w:val="00D925EF"/>
    <w:rsid w:val="00DA1B81"/>
    <w:rsid w:val="00DC052E"/>
    <w:rsid w:val="00DD313B"/>
    <w:rsid w:val="00DD5F4E"/>
    <w:rsid w:val="00DD6B1B"/>
    <w:rsid w:val="00DE190C"/>
    <w:rsid w:val="00DE470C"/>
    <w:rsid w:val="00DF55EC"/>
    <w:rsid w:val="00DF72E8"/>
    <w:rsid w:val="00E03E3C"/>
    <w:rsid w:val="00E15180"/>
    <w:rsid w:val="00E15FA5"/>
    <w:rsid w:val="00E17A73"/>
    <w:rsid w:val="00E263C8"/>
    <w:rsid w:val="00E461FB"/>
    <w:rsid w:val="00E50370"/>
    <w:rsid w:val="00E62B38"/>
    <w:rsid w:val="00E635EE"/>
    <w:rsid w:val="00E80C2B"/>
    <w:rsid w:val="00E86254"/>
    <w:rsid w:val="00E91D23"/>
    <w:rsid w:val="00EB194A"/>
    <w:rsid w:val="00EB7460"/>
    <w:rsid w:val="00ED610F"/>
    <w:rsid w:val="00EE2C41"/>
    <w:rsid w:val="00EE3B31"/>
    <w:rsid w:val="00EE6FF3"/>
    <w:rsid w:val="00EF2A99"/>
    <w:rsid w:val="00EF72C0"/>
    <w:rsid w:val="00EF768F"/>
    <w:rsid w:val="00F22774"/>
    <w:rsid w:val="00F23ABE"/>
    <w:rsid w:val="00F35238"/>
    <w:rsid w:val="00F36AA0"/>
    <w:rsid w:val="00F71701"/>
    <w:rsid w:val="00F767A4"/>
    <w:rsid w:val="00F76973"/>
    <w:rsid w:val="00F8437B"/>
    <w:rsid w:val="00F854FE"/>
    <w:rsid w:val="00F87DFB"/>
    <w:rsid w:val="00F95ECE"/>
    <w:rsid w:val="00FB0C25"/>
    <w:rsid w:val="00FB3272"/>
    <w:rsid w:val="00FB401E"/>
    <w:rsid w:val="00FC5EF9"/>
    <w:rsid w:val="00FD00D0"/>
    <w:rsid w:val="00FD0164"/>
    <w:rsid w:val="00FD1563"/>
    <w:rsid w:val="00FD79F0"/>
    <w:rsid w:val="00FE048D"/>
    <w:rsid w:val="00FE574F"/>
    <w:rsid w:val="00FE6857"/>
    <w:rsid w:val="00FF77A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32"/>
    <w:pPr>
      <w:ind w:left="720"/>
      <w:contextualSpacing/>
    </w:pPr>
  </w:style>
  <w:style w:type="character" w:styleId="CommentReference">
    <w:name w:val="annotation reference"/>
    <w:basedOn w:val="DefaultParagraphFont"/>
    <w:uiPriority w:val="99"/>
    <w:semiHidden/>
    <w:unhideWhenUsed/>
    <w:rsid w:val="007B49C6"/>
    <w:rPr>
      <w:sz w:val="16"/>
      <w:szCs w:val="16"/>
    </w:rPr>
  </w:style>
  <w:style w:type="paragraph" w:styleId="CommentText">
    <w:name w:val="annotation text"/>
    <w:basedOn w:val="Normal"/>
    <w:link w:val="CommentTextChar"/>
    <w:uiPriority w:val="99"/>
    <w:semiHidden/>
    <w:unhideWhenUsed/>
    <w:rsid w:val="007B49C6"/>
    <w:rPr>
      <w:sz w:val="20"/>
      <w:szCs w:val="20"/>
    </w:rPr>
  </w:style>
  <w:style w:type="character" w:customStyle="1" w:styleId="CommentTextChar">
    <w:name w:val="Comment Text Char"/>
    <w:basedOn w:val="DefaultParagraphFont"/>
    <w:link w:val="CommentText"/>
    <w:uiPriority w:val="99"/>
    <w:semiHidden/>
    <w:rsid w:val="007B49C6"/>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7B49C6"/>
    <w:rPr>
      <w:b/>
      <w:bCs/>
    </w:rPr>
  </w:style>
  <w:style w:type="character" w:customStyle="1" w:styleId="CommentSubjectChar">
    <w:name w:val="Comment Subject Char"/>
    <w:basedOn w:val="CommentTextChar"/>
    <w:link w:val="CommentSubject"/>
    <w:uiPriority w:val="99"/>
    <w:semiHidden/>
    <w:rsid w:val="007B49C6"/>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7B49C6"/>
    <w:rPr>
      <w:rFonts w:ascii="Tahoma" w:hAnsi="Tahoma" w:cs="Tahoma"/>
      <w:sz w:val="16"/>
      <w:szCs w:val="16"/>
    </w:rPr>
  </w:style>
  <w:style w:type="character" w:customStyle="1" w:styleId="BalloonTextChar">
    <w:name w:val="Balloon Text Char"/>
    <w:basedOn w:val="DefaultParagraphFont"/>
    <w:link w:val="BalloonText"/>
    <w:uiPriority w:val="99"/>
    <w:semiHidden/>
    <w:rsid w:val="007B49C6"/>
    <w:rPr>
      <w:rFonts w:ascii="Tahoma" w:eastAsia="Times New Roman" w:hAnsi="Tahoma" w:cs="Tahoma"/>
      <w:sz w:val="16"/>
      <w:szCs w:val="16"/>
      <w:lang w:eastAsia="en-CA"/>
    </w:rPr>
  </w:style>
  <w:style w:type="paragraph" w:styleId="Header">
    <w:name w:val="header"/>
    <w:basedOn w:val="Normal"/>
    <w:link w:val="HeaderChar"/>
    <w:uiPriority w:val="99"/>
    <w:unhideWhenUsed/>
    <w:rsid w:val="0085031D"/>
    <w:pPr>
      <w:tabs>
        <w:tab w:val="center" w:pos="4680"/>
        <w:tab w:val="right" w:pos="9360"/>
      </w:tabs>
    </w:pPr>
  </w:style>
  <w:style w:type="character" w:customStyle="1" w:styleId="HeaderChar">
    <w:name w:val="Header Char"/>
    <w:basedOn w:val="DefaultParagraphFont"/>
    <w:link w:val="Header"/>
    <w:uiPriority w:val="99"/>
    <w:rsid w:val="0085031D"/>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5031D"/>
    <w:pPr>
      <w:tabs>
        <w:tab w:val="center" w:pos="4680"/>
        <w:tab w:val="right" w:pos="9360"/>
      </w:tabs>
    </w:pPr>
  </w:style>
  <w:style w:type="character" w:customStyle="1" w:styleId="FooterChar">
    <w:name w:val="Footer Char"/>
    <w:basedOn w:val="DefaultParagraphFont"/>
    <w:link w:val="Footer"/>
    <w:uiPriority w:val="99"/>
    <w:rsid w:val="0085031D"/>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32"/>
    <w:pPr>
      <w:ind w:left="720"/>
      <w:contextualSpacing/>
    </w:pPr>
  </w:style>
  <w:style w:type="character" w:styleId="CommentReference">
    <w:name w:val="annotation reference"/>
    <w:basedOn w:val="DefaultParagraphFont"/>
    <w:uiPriority w:val="99"/>
    <w:semiHidden/>
    <w:unhideWhenUsed/>
    <w:rsid w:val="007B49C6"/>
    <w:rPr>
      <w:sz w:val="16"/>
      <w:szCs w:val="16"/>
    </w:rPr>
  </w:style>
  <w:style w:type="paragraph" w:styleId="CommentText">
    <w:name w:val="annotation text"/>
    <w:basedOn w:val="Normal"/>
    <w:link w:val="CommentTextChar"/>
    <w:uiPriority w:val="99"/>
    <w:semiHidden/>
    <w:unhideWhenUsed/>
    <w:rsid w:val="007B49C6"/>
    <w:rPr>
      <w:sz w:val="20"/>
      <w:szCs w:val="20"/>
    </w:rPr>
  </w:style>
  <w:style w:type="character" w:customStyle="1" w:styleId="CommentTextChar">
    <w:name w:val="Comment Text Char"/>
    <w:basedOn w:val="DefaultParagraphFont"/>
    <w:link w:val="CommentText"/>
    <w:uiPriority w:val="99"/>
    <w:semiHidden/>
    <w:rsid w:val="007B49C6"/>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7B49C6"/>
    <w:rPr>
      <w:b/>
      <w:bCs/>
    </w:rPr>
  </w:style>
  <w:style w:type="character" w:customStyle="1" w:styleId="CommentSubjectChar">
    <w:name w:val="Comment Subject Char"/>
    <w:basedOn w:val="CommentTextChar"/>
    <w:link w:val="CommentSubject"/>
    <w:uiPriority w:val="99"/>
    <w:semiHidden/>
    <w:rsid w:val="007B49C6"/>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7B49C6"/>
    <w:rPr>
      <w:rFonts w:ascii="Tahoma" w:hAnsi="Tahoma" w:cs="Tahoma"/>
      <w:sz w:val="16"/>
      <w:szCs w:val="16"/>
    </w:rPr>
  </w:style>
  <w:style w:type="character" w:customStyle="1" w:styleId="BalloonTextChar">
    <w:name w:val="Balloon Text Char"/>
    <w:basedOn w:val="DefaultParagraphFont"/>
    <w:link w:val="BalloonText"/>
    <w:uiPriority w:val="99"/>
    <w:semiHidden/>
    <w:rsid w:val="007B49C6"/>
    <w:rPr>
      <w:rFonts w:ascii="Tahoma" w:eastAsia="Times New Roman" w:hAnsi="Tahoma" w:cs="Tahoma"/>
      <w:sz w:val="16"/>
      <w:szCs w:val="16"/>
      <w:lang w:eastAsia="en-CA"/>
    </w:rPr>
  </w:style>
  <w:style w:type="paragraph" w:styleId="Header">
    <w:name w:val="header"/>
    <w:basedOn w:val="Normal"/>
    <w:link w:val="HeaderChar"/>
    <w:uiPriority w:val="99"/>
    <w:unhideWhenUsed/>
    <w:rsid w:val="0085031D"/>
    <w:pPr>
      <w:tabs>
        <w:tab w:val="center" w:pos="4680"/>
        <w:tab w:val="right" w:pos="9360"/>
      </w:tabs>
    </w:pPr>
  </w:style>
  <w:style w:type="character" w:customStyle="1" w:styleId="HeaderChar">
    <w:name w:val="Header Char"/>
    <w:basedOn w:val="DefaultParagraphFont"/>
    <w:link w:val="Header"/>
    <w:uiPriority w:val="99"/>
    <w:rsid w:val="0085031D"/>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5031D"/>
    <w:pPr>
      <w:tabs>
        <w:tab w:val="center" w:pos="4680"/>
        <w:tab w:val="right" w:pos="9360"/>
      </w:tabs>
    </w:pPr>
  </w:style>
  <w:style w:type="character" w:customStyle="1" w:styleId="FooterChar">
    <w:name w:val="Footer Char"/>
    <w:basedOn w:val="DefaultParagraphFont"/>
    <w:link w:val="Footer"/>
    <w:uiPriority w:val="99"/>
    <w:rsid w:val="0085031D"/>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82">
      <w:bodyDiv w:val="1"/>
      <w:marLeft w:val="0"/>
      <w:marRight w:val="0"/>
      <w:marTop w:val="0"/>
      <w:marBottom w:val="0"/>
      <w:divBdr>
        <w:top w:val="none" w:sz="0" w:space="0" w:color="auto"/>
        <w:left w:val="none" w:sz="0" w:space="0" w:color="auto"/>
        <w:bottom w:val="none" w:sz="0" w:space="0" w:color="auto"/>
        <w:right w:val="none" w:sz="0" w:space="0" w:color="auto"/>
      </w:divBdr>
    </w:div>
    <w:div w:id="37123500">
      <w:bodyDiv w:val="1"/>
      <w:marLeft w:val="0"/>
      <w:marRight w:val="0"/>
      <w:marTop w:val="0"/>
      <w:marBottom w:val="0"/>
      <w:divBdr>
        <w:top w:val="none" w:sz="0" w:space="0" w:color="auto"/>
        <w:left w:val="none" w:sz="0" w:space="0" w:color="auto"/>
        <w:bottom w:val="none" w:sz="0" w:space="0" w:color="auto"/>
        <w:right w:val="none" w:sz="0" w:space="0" w:color="auto"/>
      </w:divBdr>
    </w:div>
    <w:div w:id="261571528">
      <w:bodyDiv w:val="1"/>
      <w:marLeft w:val="0"/>
      <w:marRight w:val="0"/>
      <w:marTop w:val="0"/>
      <w:marBottom w:val="0"/>
      <w:divBdr>
        <w:top w:val="none" w:sz="0" w:space="0" w:color="auto"/>
        <w:left w:val="none" w:sz="0" w:space="0" w:color="auto"/>
        <w:bottom w:val="none" w:sz="0" w:space="0" w:color="auto"/>
        <w:right w:val="none" w:sz="0" w:space="0" w:color="auto"/>
      </w:divBdr>
    </w:div>
    <w:div w:id="609511152">
      <w:bodyDiv w:val="1"/>
      <w:marLeft w:val="0"/>
      <w:marRight w:val="0"/>
      <w:marTop w:val="0"/>
      <w:marBottom w:val="0"/>
      <w:divBdr>
        <w:top w:val="none" w:sz="0" w:space="0" w:color="auto"/>
        <w:left w:val="none" w:sz="0" w:space="0" w:color="auto"/>
        <w:bottom w:val="none" w:sz="0" w:space="0" w:color="auto"/>
        <w:right w:val="none" w:sz="0" w:space="0" w:color="auto"/>
      </w:divBdr>
    </w:div>
    <w:div w:id="898176186">
      <w:bodyDiv w:val="1"/>
      <w:marLeft w:val="0"/>
      <w:marRight w:val="0"/>
      <w:marTop w:val="0"/>
      <w:marBottom w:val="0"/>
      <w:divBdr>
        <w:top w:val="none" w:sz="0" w:space="0" w:color="auto"/>
        <w:left w:val="none" w:sz="0" w:space="0" w:color="auto"/>
        <w:bottom w:val="none" w:sz="0" w:space="0" w:color="auto"/>
        <w:right w:val="none" w:sz="0" w:space="0" w:color="auto"/>
      </w:divBdr>
    </w:div>
    <w:div w:id="966083882">
      <w:bodyDiv w:val="1"/>
      <w:marLeft w:val="0"/>
      <w:marRight w:val="0"/>
      <w:marTop w:val="0"/>
      <w:marBottom w:val="0"/>
      <w:divBdr>
        <w:top w:val="none" w:sz="0" w:space="0" w:color="auto"/>
        <w:left w:val="none" w:sz="0" w:space="0" w:color="auto"/>
        <w:bottom w:val="none" w:sz="0" w:space="0" w:color="auto"/>
        <w:right w:val="none" w:sz="0" w:space="0" w:color="auto"/>
      </w:divBdr>
    </w:div>
    <w:div w:id="998847084">
      <w:bodyDiv w:val="1"/>
      <w:marLeft w:val="0"/>
      <w:marRight w:val="0"/>
      <w:marTop w:val="0"/>
      <w:marBottom w:val="0"/>
      <w:divBdr>
        <w:top w:val="none" w:sz="0" w:space="0" w:color="auto"/>
        <w:left w:val="none" w:sz="0" w:space="0" w:color="auto"/>
        <w:bottom w:val="none" w:sz="0" w:space="0" w:color="auto"/>
        <w:right w:val="none" w:sz="0" w:space="0" w:color="auto"/>
      </w:divBdr>
    </w:div>
    <w:div w:id="1011830969">
      <w:bodyDiv w:val="1"/>
      <w:marLeft w:val="0"/>
      <w:marRight w:val="0"/>
      <w:marTop w:val="0"/>
      <w:marBottom w:val="0"/>
      <w:divBdr>
        <w:top w:val="none" w:sz="0" w:space="0" w:color="auto"/>
        <w:left w:val="none" w:sz="0" w:space="0" w:color="auto"/>
        <w:bottom w:val="none" w:sz="0" w:space="0" w:color="auto"/>
        <w:right w:val="none" w:sz="0" w:space="0" w:color="auto"/>
      </w:divBdr>
    </w:div>
    <w:div w:id="1025520081">
      <w:bodyDiv w:val="1"/>
      <w:marLeft w:val="0"/>
      <w:marRight w:val="0"/>
      <w:marTop w:val="0"/>
      <w:marBottom w:val="0"/>
      <w:divBdr>
        <w:top w:val="none" w:sz="0" w:space="0" w:color="auto"/>
        <w:left w:val="none" w:sz="0" w:space="0" w:color="auto"/>
        <w:bottom w:val="none" w:sz="0" w:space="0" w:color="auto"/>
        <w:right w:val="none" w:sz="0" w:space="0" w:color="auto"/>
      </w:divBdr>
    </w:div>
    <w:div w:id="1035697036">
      <w:bodyDiv w:val="1"/>
      <w:marLeft w:val="0"/>
      <w:marRight w:val="0"/>
      <w:marTop w:val="0"/>
      <w:marBottom w:val="0"/>
      <w:divBdr>
        <w:top w:val="none" w:sz="0" w:space="0" w:color="auto"/>
        <w:left w:val="none" w:sz="0" w:space="0" w:color="auto"/>
        <w:bottom w:val="none" w:sz="0" w:space="0" w:color="auto"/>
        <w:right w:val="none" w:sz="0" w:space="0" w:color="auto"/>
      </w:divBdr>
    </w:div>
    <w:div w:id="1153061927">
      <w:bodyDiv w:val="1"/>
      <w:marLeft w:val="0"/>
      <w:marRight w:val="0"/>
      <w:marTop w:val="0"/>
      <w:marBottom w:val="0"/>
      <w:divBdr>
        <w:top w:val="none" w:sz="0" w:space="0" w:color="auto"/>
        <w:left w:val="none" w:sz="0" w:space="0" w:color="auto"/>
        <w:bottom w:val="none" w:sz="0" w:space="0" w:color="auto"/>
        <w:right w:val="none" w:sz="0" w:space="0" w:color="auto"/>
      </w:divBdr>
    </w:div>
    <w:div w:id="1245380896">
      <w:bodyDiv w:val="1"/>
      <w:marLeft w:val="0"/>
      <w:marRight w:val="0"/>
      <w:marTop w:val="0"/>
      <w:marBottom w:val="0"/>
      <w:divBdr>
        <w:top w:val="none" w:sz="0" w:space="0" w:color="auto"/>
        <w:left w:val="none" w:sz="0" w:space="0" w:color="auto"/>
        <w:bottom w:val="none" w:sz="0" w:space="0" w:color="auto"/>
        <w:right w:val="none" w:sz="0" w:space="0" w:color="auto"/>
      </w:divBdr>
    </w:div>
    <w:div w:id="1493981227">
      <w:bodyDiv w:val="1"/>
      <w:marLeft w:val="0"/>
      <w:marRight w:val="0"/>
      <w:marTop w:val="0"/>
      <w:marBottom w:val="0"/>
      <w:divBdr>
        <w:top w:val="none" w:sz="0" w:space="0" w:color="auto"/>
        <w:left w:val="none" w:sz="0" w:space="0" w:color="auto"/>
        <w:bottom w:val="none" w:sz="0" w:space="0" w:color="auto"/>
        <w:right w:val="none" w:sz="0" w:space="0" w:color="auto"/>
      </w:divBdr>
    </w:div>
    <w:div w:id="1537113726">
      <w:bodyDiv w:val="1"/>
      <w:marLeft w:val="0"/>
      <w:marRight w:val="0"/>
      <w:marTop w:val="0"/>
      <w:marBottom w:val="0"/>
      <w:divBdr>
        <w:top w:val="none" w:sz="0" w:space="0" w:color="auto"/>
        <w:left w:val="none" w:sz="0" w:space="0" w:color="auto"/>
        <w:bottom w:val="none" w:sz="0" w:space="0" w:color="auto"/>
        <w:right w:val="none" w:sz="0" w:space="0" w:color="auto"/>
      </w:divBdr>
    </w:div>
    <w:div w:id="1633056679">
      <w:bodyDiv w:val="1"/>
      <w:marLeft w:val="0"/>
      <w:marRight w:val="0"/>
      <w:marTop w:val="0"/>
      <w:marBottom w:val="0"/>
      <w:divBdr>
        <w:top w:val="none" w:sz="0" w:space="0" w:color="auto"/>
        <w:left w:val="none" w:sz="0" w:space="0" w:color="auto"/>
        <w:bottom w:val="none" w:sz="0" w:space="0" w:color="auto"/>
        <w:right w:val="none" w:sz="0" w:space="0" w:color="auto"/>
      </w:divBdr>
    </w:div>
    <w:div w:id="1772583313">
      <w:bodyDiv w:val="1"/>
      <w:marLeft w:val="0"/>
      <w:marRight w:val="0"/>
      <w:marTop w:val="0"/>
      <w:marBottom w:val="0"/>
      <w:divBdr>
        <w:top w:val="none" w:sz="0" w:space="0" w:color="auto"/>
        <w:left w:val="none" w:sz="0" w:space="0" w:color="auto"/>
        <w:bottom w:val="none" w:sz="0" w:space="0" w:color="auto"/>
        <w:right w:val="none" w:sz="0" w:space="0" w:color="auto"/>
      </w:divBdr>
    </w:div>
    <w:div w:id="203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12058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 sep</dc:creator>
  <cp:lastModifiedBy>Andrew Koch</cp:lastModifiedBy>
  <cp:revision>2</cp:revision>
  <dcterms:created xsi:type="dcterms:W3CDTF">2017-07-06T18:13:00Z</dcterms:created>
  <dcterms:modified xsi:type="dcterms:W3CDTF">2017-07-06T18:13:00Z</dcterms:modified>
</cp:coreProperties>
</file>