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95FB7" w14:textId="77777777" w:rsidR="00AD3051" w:rsidRPr="00A50B84" w:rsidRDefault="00AD3051">
      <w:pPr>
        <w:rPr>
          <w:b/>
          <w:bCs/>
        </w:rPr>
      </w:pPr>
    </w:p>
    <w:p w14:paraId="1391027B" w14:textId="103E54B2" w:rsidR="002A6754" w:rsidRPr="00714B85" w:rsidRDefault="003C0ABF" w:rsidP="002A6754">
      <w:pPr>
        <w:jc w:val="center"/>
        <w:rPr>
          <w:b/>
          <w:bCs/>
        </w:rPr>
      </w:pPr>
      <w:r w:rsidRPr="00714B85">
        <w:rPr>
          <w:b/>
          <w:bCs/>
        </w:rPr>
        <w:t>W</w:t>
      </w:r>
      <w:r w:rsidR="008B3743" w:rsidRPr="00714B85">
        <w:rPr>
          <w:b/>
          <w:bCs/>
        </w:rPr>
        <w:t xml:space="preserve">est </w:t>
      </w:r>
      <w:r w:rsidRPr="00714B85">
        <w:rPr>
          <w:b/>
          <w:bCs/>
        </w:rPr>
        <w:t>E</w:t>
      </w:r>
      <w:r w:rsidR="008B3743" w:rsidRPr="00714B85">
        <w:rPr>
          <w:b/>
          <w:bCs/>
        </w:rPr>
        <w:t xml:space="preserve">nd </w:t>
      </w:r>
      <w:r w:rsidRPr="00714B85">
        <w:rPr>
          <w:b/>
          <w:bCs/>
        </w:rPr>
        <w:t>Q</w:t>
      </w:r>
      <w:r w:rsidR="008B3743" w:rsidRPr="00714B85">
        <w:rPr>
          <w:b/>
          <w:bCs/>
        </w:rPr>
        <w:t xml:space="preserve">uality </w:t>
      </w:r>
      <w:r w:rsidRPr="00714B85">
        <w:rPr>
          <w:b/>
          <w:bCs/>
        </w:rPr>
        <w:t>I</w:t>
      </w:r>
      <w:r w:rsidR="008B3743" w:rsidRPr="00714B85">
        <w:rPr>
          <w:b/>
          <w:bCs/>
        </w:rPr>
        <w:t>mprovement Collaboration</w:t>
      </w:r>
      <w:r w:rsidR="005C600C">
        <w:rPr>
          <w:b/>
          <w:bCs/>
        </w:rPr>
        <w:t xml:space="preserve"> (WEQIC)</w:t>
      </w:r>
    </w:p>
    <w:p w14:paraId="14D95FB8" w14:textId="2678D3E5" w:rsidR="003C0ABF" w:rsidRPr="00714B85" w:rsidRDefault="003C0ABF" w:rsidP="002A6754">
      <w:pPr>
        <w:jc w:val="center"/>
        <w:rPr>
          <w:b/>
          <w:bCs/>
        </w:rPr>
      </w:pPr>
      <w:r w:rsidRPr="00714B85">
        <w:rPr>
          <w:b/>
          <w:bCs/>
        </w:rPr>
        <w:t xml:space="preserve">Common QI </w:t>
      </w:r>
      <w:r w:rsidR="004E5E67" w:rsidRPr="00714B85">
        <w:rPr>
          <w:b/>
          <w:bCs/>
        </w:rPr>
        <w:t>Work Plan</w:t>
      </w:r>
      <w:r w:rsidR="00E10C85" w:rsidRPr="00714B85">
        <w:rPr>
          <w:b/>
          <w:bCs/>
        </w:rPr>
        <w:t xml:space="preserve"> (Unison Version)</w:t>
      </w:r>
    </w:p>
    <w:p w14:paraId="14D95FB9" w14:textId="0B793AA9" w:rsidR="00D7375E" w:rsidRPr="00714B85" w:rsidRDefault="002A6754" w:rsidP="002A6754">
      <w:pPr>
        <w:jc w:val="center"/>
        <w:rPr>
          <w:b/>
          <w:bCs/>
        </w:rPr>
      </w:pPr>
      <w:r w:rsidRPr="00714B85">
        <w:rPr>
          <w:b/>
          <w:bCs/>
        </w:rPr>
        <w:t xml:space="preserve">March </w:t>
      </w:r>
      <w:r w:rsidR="00E10C85" w:rsidRPr="00714B85">
        <w:rPr>
          <w:b/>
          <w:bCs/>
        </w:rPr>
        <w:t>2</w:t>
      </w:r>
      <w:r w:rsidR="003923C5" w:rsidRPr="00714B85">
        <w:rPr>
          <w:b/>
          <w:bCs/>
        </w:rPr>
        <w:t>4</w:t>
      </w:r>
      <w:r w:rsidRPr="00714B85">
        <w:rPr>
          <w:b/>
          <w:bCs/>
        </w:rPr>
        <w:t>, 2022</w:t>
      </w:r>
      <w:r w:rsidR="005C600C">
        <w:rPr>
          <w:b/>
          <w:bCs/>
        </w:rPr>
        <w:t xml:space="preserve"> (Updated </w:t>
      </w:r>
      <w:r w:rsidR="00B3430A">
        <w:rPr>
          <w:b/>
          <w:bCs/>
        </w:rPr>
        <w:t>Dec. 6</w:t>
      </w:r>
      <w:r w:rsidR="005C600C">
        <w:rPr>
          <w:b/>
          <w:bCs/>
        </w:rPr>
        <w:t>, 2022)</w:t>
      </w:r>
    </w:p>
    <w:p w14:paraId="14D95FBB" w14:textId="3EA5C9F3" w:rsidR="005B2FC5" w:rsidRPr="00714B85" w:rsidRDefault="00E10C85">
      <w:r w:rsidRPr="00714B85">
        <w:rPr>
          <w:b/>
          <w:bCs/>
        </w:rPr>
        <w:t xml:space="preserve">Participating </w:t>
      </w:r>
      <w:r w:rsidR="002A6754" w:rsidRPr="00714B85">
        <w:rPr>
          <w:b/>
          <w:bCs/>
        </w:rPr>
        <w:t>WEQIC Members:</w:t>
      </w:r>
      <w:r w:rsidR="002A6754" w:rsidRPr="00714B85">
        <w:t xml:space="preserve"> Access Alliance, Davenport-Perth, Parkdale-Queen West, </w:t>
      </w:r>
      <w:r w:rsidR="00B40FD7">
        <w:t xml:space="preserve">Regent Park, </w:t>
      </w:r>
      <w:r w:rsidR="002A6754" w:rsidRPr="00714B85">
        <w:t>Unison</w:t>
      </w:r>
    </w:p>
    <w:p w14:paraId="1D584369" w14:textId="028EC514" w:rsidR="00773AA1" w:rsidRPr="00714B85" w:rsidRDefault="00773AA1">
      <w:pPr>
        <w:rPr>
          <w:b/>
          <w:bCs/>
        </w:rPr>
      </w:pPr>
      <w:r w:rsidRPr="00714B85">
        <w:rPr>
          <w:b/>
          <w:bCs/>
        </w:rPr>
        <w:t>Background/Narrative:</w:t>
      </w:r>
    </w:p>
    <w:p w14:paraId="2B704B10" w14:textId="5D20143D" w:rsidR="00537A96" w:rsidRPr="00714B85" w:rsidRDefault="00316112" w:rsidP="00537A96">
      <w:pPr>
        <w:pStyle w:val="ListParagraph"/>
        <w:numPr>
          <w:ilvl w:val="0"/>
          <w:numId w:val="1"/>
        </w:numPr>
      </w:pPr>
      <w:r w:rsidRPr="00714B85">
        <w:t>Ontario Health is not requiring organizations to submit QIPs for 2022-23</w:t>
      </w:r>
      <w:r w:rsidR="00763098" w:rsidRPr="00714B85">
        <w:t>. However,</w:t>
      </w:r>
      <w:r w:rsidRPr="00714B85">
        <w:t xml:space="preserve"> </w:t>
      </w:r>
      <w:r w:rsidR="005C600C">
        <w:t>five</w:t>
      </w:r>
      <w:r w:rsidRPr="00714B85">
        <w:t xml:space="preserve"> of the CHCs in WEQIC </w:t>
      </w:r>
      <w:r w:rsidR="002B3F80" w:rsidRPr="00714B85">
        <w:t>are planning</w:t>
      </w:r>
      <w:r w:rsidRPr="00714B85">
        <w:t xml:space="preserve"> to resume our collaborative QI work</w:t>
      </w:r>
      <w:r w:rsidR="00763098" w:rsidRPr="00714B85">
        <w:t xml:space="preserve"> together</w:t>
      </w:r>
      <w:r w:rsidRPr="00714B85">
        <w:t>.</w:t>
      </w:r>
      <w:r w:rsidR="004A3DE8" w:rsidRPr="00714B85">
        <w:t xml:space="preserve"> </w:t>
      </w:r>
    </w:p>
    <w:p w14:paraId="57603BF8" w14:textId="1FC9549D" w:rsidR="00537A96" w:rsidRPr="00714B85" w:rsidRDefault="00763098" w:rsidP="00537A96">
      <w:pPr>
        <w:pStyle w:val="ListParagraph"/>
        <w:numPr>
          <w:ilvl w:val="0"/>
          <w:numId w:val="1"/>
        </w:numPr>
      </w:pPr>
      <w:r w:rsidRPr="00714B85">
        <w:t xml:space="preserve">We </w:t>
      </w:r>
      <w:r w:rsidR="004A3DE8" w:rsidRPr="00714B85">
        <w:t xml:space="preserve">have put together a </w:t>
      </w:r>
      <w:r w:rsidR="00537A96" w:rsidRPr="00714B85">
        <w:t>basic w</w:t>
      </w:r>
      <w:r w:rsidR="004A3DE8" w:rsidRPr="00714B85">
        <w:t>ork plan</w:t>
      </w:r>
      <w:r w:rsidRPr="00714B85">
        <w:t>, below</w:t>
      </w:r>
      <w:r w:rsidR="004A3DE8" w:rsidRPr="00714B85">
        <w:t xml:space="preserve">. </w:t>
      </w:r>
    </w:p>
    <w:p w14:paraId="64F63BCE" w14:textId="6FB8C6FA" w:rsidR="004A3DE8" w:rsidRPr="00714B85" w:rsidRDefault="007F1645" w:rsidP="004A3DE8">
      <w:pPr>
        <w:pStyle w:val="ListParagraph"/>
        <w:numPr>
          <w:ilvl w:val="0"/>
          <w:numId w:val="1"/>
        </w:numPr>
      </w:pPr>
      <w:r w:rsidRPr="00714B85">
        <w:t>Unlike the old QIPs submitted to HQO, we have not included data</w:t>
      </w:r>
      <w:r w:rsidR="004A3DE8" w:rsidRPr="00714B85">
        <w:t xml:space="preserve"> (current state, target setting, etc.)</w:t>
      </w:r>
      <w:r w:rsidR="00763098" w:rsidRPr="00714B85">
        <w:t xml:space="preserve"> </w:t>
      </w:r>
      <w:r w:rsidRPr="00714B85">
        <w:t>for the</w:t>
      </w:r>
      <w:r w:rsidR="00763098" w:rsidRPr="00714B85">
        <w:t xml:space="preserve"> various </w:t>
      </w:r>
      <w:r w:rsidRPr="00714B85">
        <w:t>project</w:t>
      </w:r>
      <w:r w:rsidR="008D1E43" w:rsidRPr="00714B85">
        <w:t>s</w:t>
      </w:r>
      <w:r w:rsidRPr="00714B85">
        <w:t>/</w:t>
      </w:r>
      <w:proofErr w:type="gramStart"/>
      <w:r w:rsidR="00763098" w:rsidRPr="00714B85">
        <w:t>indicators</w:t>
      </w:r>
      <w:r w:rsidR="004A3DE8" w:rsidRPr="00714B85">
        <w:t xml:space="preserve"> </w:t>
      </w:r>
      <w:r w:rsidRPr="00714B85">
        <w:t xml:space="preserve"> in</w:t>
      </w:r>
      <w:proofErr w:type="gramEnd"/>
      <w:r w:rsidRPr="00714B85">
        <w:t xml:space="preserve"> our work plan or indicated the</w:t>
      </w:r>
      <w:r w:rsidR="004A3DE8" w:rsidRPr="00714B85">
        <w:t xml:space="preserve"> change ideas/tests of change </w:t>
      </w:r>
      <w:r w:rsidRPr="00714B85">
        <w:t xml:space="preserve">will we </w:t>
      </w:r>
      <w:r w:rsidR="008D1E43" w:rsidRPr="00714B85">
        <w:t xml:space="preserve">plan to </w:t>
      </w:r>
      <w:r w:rsidRPr="00714B85">
        <w:t xml:space="preserve">do. Pulling, </w:t>
      </w:r>
      <w:proofErr w:type="gramStart"/>
      <w:r w:rsidRPr="00714B85">
        <w:t>reviewing</w:t>
      </w:r>
      <w:proofErr w:type="gramEnd"/>
      <w:r w:rsidRPr="00714B85">
        <w:t xml:space="preserve"> and sharing data and developing change ideas/conducting tests of change </w:t>
      </w:r>
      <w:r w:rsidR="004A3DE8" w:rsidRPr="00714B85">
        <w:t>are</w:t>
      </w:r>
      <w:r w:rsidRPr="00714B85">
        <w:t xml:space="preserve"> instead</w:t>
      </w:r>
      <w:r w:rsidR="004A3DE8" w:rsidRPr="00714B85">
        <w:t xml:space="preserve"> planned </w:t>
      </w:r>
      <w:r w:rsidR="00AE0858" w:rsidRPr="00714B85">
        <w:t xml:space="preserve">as </w:t>
      </w:r>
      <w:r w:rsidR="004A3DE8" w:rsidRPr="00714B85">
        <w:t>activities during</w:t>
      </w:r>
      <w:r w:rsidR="00AE0858" w:rsidRPr="00714B85">
        <w:t xml:space="preserve"> the </w:t>
      </w:r>
      <w:r w:rsidRPr="00714B85">
        <w:t>year.</w:t>
      </w:r>
    </w:p>
    <w:p w14:paraId="191CE878" w14:textId="1552AD26" w:rsidR="007C6A4A" w:rsidRPr="00714B85" w:rsidRDefault="00C06C4F" w:rsidP="004A3DE8">
      <w:pPr>
        <w:pStyle w:val="ListParagraph"/>
        <w:numPr>
          <w:ilvl w:val="0"/>
          <w:numId w:val="1"/>
        </w:numPr>
      </w:pPr>
      <w:r w:rsidRPr="00714B85">
        <w:t xml:space="preserve">The work plan is </w:t>
      </w:r>
      <w:r w:rsidR="007C6A4A" w:rsidRPr="00714B85">
        <w:t>basic</w:t>
      </w:r>
      <w:r w:rsidR="00475A87" w:rsidRPr="00714B85">
        <w:t xml:space="preserve"> </w:t>
      </w:r>
      <w:r w:rsidR="007C6A4A" w:rsidRPr="00714B85">
        <w:t>for the following reasons:</w:t>
      </w:r>
    </w:p>
    <w:p w14:paraId="5CE135DD" w14:textId="76328368" w:rsidR="004A3DE8" w:rsidRPr="00714B85" w:rsidRDefault="005C600C" w:rsidP="007C6A4A">
      <w:pPr>
        <w:pStyle w:val="ListParagraph"/>
        <w:numPr>
          <w:ilvl w:val="1"/>
          <w:numId w:val="1"/>
        </w:numPr>
      </w:pPr>
      <w:r>
        <w:t>W</w:t>
      </w:r>
      <w:r w:rsidR="00597B46" w:rsidRPr="00714B85">
        <w:t>e</w:t>
      </w:r>
      <w:r w:rsidR="00AE0858" w:rsidRPr="00714B85">
        <w:t xml:space="preserve"> anticipate that we</w:t>
      </w:r>
      <w:r w:rsidR="004A3DE8" w:rsidRPr="00714B85">
        <w:t xml:space="preserve"> will </w:t>
      </w:r>
      <w:r w:rsidR="00AE0858" w:rsidRPr="00714B85">
        <w:t xml:space="preserve">continue to </w:t>
      </w:r>
      <w:r w:rsidR="004A3DE8" w:rsidRPr="00714B85">
        <w:t xml:space="preserve">be living with COVID for the next few years. The waves of the pandemic will fluctuate. CHCs are regularly asked to </w:t>
      </w:r>
      <w:r w:rsidR="00597B46" w:rsidRPr="00714B85">
        <w:t xml:space="preserve">set aside </w:t>
      </w:r>
      <w:r w:rsidR="0074008E" w:rsidRPr="00714B85">
        <w:t>work</w:t>
      </w:r>
      <w:r w:rsidR="00597B46" w:rsidRPr="00714B85">
        <w:t xml:space="preserve"> to </w:t>
      </w:r>
      <w:r w:rsidR="004A3DE8" w:rsidRPr="00714B85">
        <w:t>participate/lead aspects of vaccination and testing.</w:t>
      </w:r>
    </w:p>
    <w:p w14:paraId="63B5E515" w14:textId="001612A5" w:rsidR="00773AA1" w:rsidRPr="00714B85" w:rsidRDefault="00773AA1" w:rsidP="007C6A4A">
      <w:pPr>
        <w:pStyle w:val="ListParagraph"/>
        <w:numPr>
          <w:ilvl w:val="1"/>
          <w:numId w:val="1"/>
        </w:numPr>
      </w:pPr>
      <w:r w:rsidRPr="00714B85">
        <w:t>CHCs have been open throughout the pandemic</w:t>
      </w:r>
      <w:r w:rsidR="004A3DE8" w:rsidRPr="00714B85">
        <w:t xml:space="preserve"> but due to various factors (providers redeployed to give vaccines, reduced</w:t>
      </w:r>
      <w:r w:rsidR="0074008E" w:rsidRPr="00714B85">
        <w:t xml:space="preserve"> demand for</w:t>
      </w:r>
      <w:r w:rsidR="004A3DE8" w:rsidRPr="00714B85">
        <w:t xml:space="preserve"> in-person encounters, etc.), </w:t>
      </w:r>
      <w:r w:rsidRPr="00714B85">
        <w:t xml:space="preserve">we will still need to have a catch-up period in primary care. </w:t>
      </w:r>
    </w:p>
    <w:p w14:paraId="4164BDD7" w14:textId="4C65FCA0" w:rsidR="00773AA1" w:rsidRPr="00714B85" w:rsidRDefault="00773AA1" w:rsidP="002A7DCF">
      <w:pPr>
        <w:pStyle w:val="ListParagraph"/>
        <w:numPr>
          <w:ilvl w:val="1"/>
          <w:numId w:val="1"/>
        </w:numPr>
      </w:pPr>
      <w:r w:rsidRPr="00714B85">
        <w:t>We are in a new digital era, implementing e-health strategies</w:t>
      </w:r>
      <w:r w:rsidR="002A7DCF" w:rsidRPr="00714B85">
        <w:t xml:space="preserve"> that will </w:t>
      </w:r>
      <w:r w:rsidR="002926F7" w:rsidRPr="00714B85">
        <w:t xml:space="preserve">have </w:t>
      </w:r>
      <w:r w:rsidR="00AD40AE" w:rsidRPr="00714B85">
        <w:t>payoffs</w:t>
      </w:r>
      <w:r w:rsidR="002926F7" w:rsidRPr="00714B85">
        <w:t xml:space="preserve"> in terms of efficiency and effectiveness, but take time</w:t>
      </w:r>
      <w:r w:rsidR="006456BB" w:rsidRPr="00714B85">
        <w:t xml:space="preserve">, </w:t>
      </w:r>
      <w:proofErr w:type="gramStart"/>
      <w:r w:rsidR="006456BB" w:rsidRPr="00714B85">
        <w:t>resources</w:t>
      </w:r>
      <w:proofErr w:type="gramEnd"/>
      <w:r w:rsidR="002926F7" w:rsidRPr="00714B85">
        <w:t xml:space="preserve"> and effort to implement.</w:t>
      </w:r>
    </w:p>
    <w:p w14:paraId="7A3A3847" w14:textId="5FFB7ADE" w:rsidR="00773AA1" w:rsidRPr="00714B85" w:rsidRDefault="00773AA1">
      <w:pPr>
        <w:rPr>
          <w:b/>
          <w:bCs/>
        </w:rPr>
      </w:pPr>
      <w:r w:rsidRPr="00714B85">
        <w:rPr>
          <w:b/>
          <w:bCs/>
        </w:rPr>
        <w:t>Work Plan:</w:t>
      </w:r>
    </w:p>
    <w:tbl>
      <w:tblPr>
        <w:tblStyle w:val="TableGrid"/>
        <w:tblW w:w="0" w:type="auto"/>
        <w:tblLook w:val="04A0" w:firstRow="1" w:lastRow="0" w:firstColumn="1" w:lastColumn="0" w:noHBand="0" w:noVBand="1"/>
      </w:tblPr>
      <w:tblGrid>
        <w:gridCol w:w="4218"/>
        <w:gridCol w:w="8732"/>
      </w:tblGrid>
      <w:tr w:rsidR="00F06FE8" w:rsidRPr="00714B85" w14:paraId="306BA869" w14:textId="0083FAB2" w:rsidTr="00E97355">
        <w:tc>
          <w:tcPr>
            <w:tcW w:w="0" w:type="auto"/>
            <w:gridSpan w:val="2"/>
          </w:tcPr>
          <w:p w14:paraId="26589C29" w14:textId="11EA8B8C" w:rsidR="00F06FE8" w:rsidRPr="00714B85" w:rsidRDefault="00F06FE8" w:rsidP="00F53A0F">
            <w:pPr>
              <w:rPr>
                <w:b/>
                <w:bCs/>
              </w:rPr>
            </w:pPr>
            <w:r w:rsidRPr="00714B85">
              <w:rPr>
                <w:b/>
                <w:bCs/>
              </w:rPr>
              <w:t>Common WEQIC Items</w:t>
            </w:r>
          </w:p>
        </w:tc>
      </w:tr>
      <w:tr w:rsidR="006A64CE" w:rsidRPr="00714B85" w14:paraId="2CFF5F55" w14:textId="3B64A0E5" w:rsidTr="00D61E82">
        <w:tc>
          <w:tcPr>
            <w:tcW w:w="0" w:type="auto"/>
          </w:tcPr>
          <w:p w14:paraId="5C231E8D" w14:textId="1CC1170A" w:rsidR="00D61E82" w:rsidRPr="00714B85" w:rsidRDefault="00D61E82">
            <w:pPr>
              <w:rPr>
                <w:b/>
                <w:bCs/>
              </w:rPr>
            </w:pPr>
            <w:r w:rsidRPr="00714B85">
              <w:rPr>
                <w:b/>
                <w:bCs/>
              </w:rPr>
              <w:t>Project/Rationale</w:t>
            </w:r>
          </w:p>
        </w:tc>
        <w:tc>
          <w:tcPr>
            <w:tcW w:w="0" w:type="auto"/>
          </w:tcPr>
          <w:p w14:paraId="4A57FFDB" w14:textId="29DBEA10" w:rsidR="00D61E82" w:rsidRPr="00714B85" w:rsidRDefault="00D61E82" w:rsidP="00F53A0F">
            <w:pPr>
              <w:rPr>
                <w:b/>
                <w:bCs/>
              </w:rPr>
            </w:pPr>
            <w:r w:rsidRPr="00714B85">
              <w:rPr>
                <w:b/>
                <w:bCs/>
              </w:rPr>
              <w:t>Activities</w:t>
            </w:r>
          </w:p>
        </w:tc>
      </w:tr>
      <w:tr w:rsidR="006A64CE" w:rsidRPr="00714B85" w14:paraId="14D95FF0" w14:textId="1566FBAA" w:rsidTr="00D61E82">
        <w:tc>
          <w:tcPr>
            <w:tcW w:w="0" w:type="auto"/>
          </w:tcPr>
          <w:p w14:paraId="14D95FC3" w14:textId="045F070B" w:rsidR="00D61E82" w:rsidRPr="00714B85" w:rsidRDefault="00D61E82">
            <w:r w:rsidRPr="00714B85">
              <w:t>Project: client experience survey</w:t>
            </w:r>
          </w:p>
          <w:p w14:paraId="14D95FC4" w14:textId="77777777" w:rsidR="00D61E82" w:rsidRPr="00714B85" w:rsidRDefault="00D61E82"/>
          <w:p w14:paraId="14D95FC5" w14:textId="10076699" w:rsidR="00D61E82" w:rsidRPr="00714B85" w:rsidRDefault="00D61E82">
            <w:r w:rsidRPr="00714B85">
              <w:t xml:space="preserve">Rationale: </w:t>
            </w:r>
          </w:p>
          <w:p w14:paraId="005C45A4" w14:textId="6E4F1A18" w:rsidR="00D61E82" w:rsidRPr="00714B85" w:rsidRDefault="00D61E82" w:rsidP="0090023A">
            <w:pPr>
              <w:pStyle w:val="ListParagraph"/>
              <w:numPr>
                <w:ilvl w:val="0"/>
                <w:numId w:val="30"/>
              </w:numPr>
            </w:pPr>
            <w:r w:rsidRPr="00714B85">
              <w:t xml:space="preserve">Required for </w:t>
            </w:r>
            <w:r w:rsidR="00CF65AF" w:rsidRPr="00714B85">
              <w:t xml:space="preserve">upcoming </w:t>
            </w:r>
            <w:r w:rsidRPr="00714B85">
              <w:t xml:space="preserve">accreditation processes </w:t>
            </w:r>
          </w:p>
          <w:p w14:paraId="6A00EF39" w14:textId="32E8ED59" w:rsidR="00D61E82" w:rsidRPr="00714B85" w:rsidRDefault="00D61E82" w:rsidP="0090023A">
            <w:pPr>
              <w:pStyle w:val="ListParagraph"/>
              <w:numPr>
                <w:ilvl w:val="0"/>
                <w:numId w:val="30"/>
              </w:numPr>
            </w:pPr>
            <w:r w:rsidRPr="00714B85">
              <w:lastRenderedPageBreak/>
              <w:t>Requirement for individual QIP submissions to OH will return and question # 1 a i is expected to be a priority</w:t>
            </w:r>
          </w:p>
          <w:p w14:paraId="06F7C5D7" w14:textId="6EE84266" w:rsidR="00D61E82" w:rsidRPr="00714B85" w:rsidRDefault="00D61E82" w:rsidP="0090023A"/>
          <w:p w14:paraId="14D95FC6" w14:textId="77777777" w:rsidR="00D61E82" w:rsidRPr="00714B85" w:rsidRDefault="00D61E82"/>
          <w:p w14:paraId="14D95FC7" w14:textId="77777777" w:rsidR="00D61E82" w:rsidRPr="00714B85" w:rsidRDefault="00D61E82"/>
        </w:tc>
        <w:tc>
          <w:tcPr>
            <w:tcW w:w="0" w:type="auto"/>
          </w:tcPr>
          <w:p w14:paraId="0712E5F5" w14:textId="2E89C761" w:rsidR="00D61E82" w:rsidRPr="00714B85" w:rsidRDefault="00D61E82" w:rsidP="006C41E8">
            <w:pPr>
              <w:pStyle w:val="ListParagraph"/>
              <w:numPr>
                <w:ilvl w:val="0"/>
                <w:numId w:val="33"/>
              </w:numPr>
            </w:pPr>
            <w:r w:rsidRPr="00714B85">
              <w:lastRenderedPageBreak/>
              <w:t xml:space="preserve">Re-establish or continue Client Experience Surveys </w:t>
            </w:r>
          </w:p>
          <w:p w14:paraId="3AF075F0" w14:textId="7B0F9332" w:rsidR="00D61E82" w:rsidRPr="00714B85" w:rsidRDefault="00D61E82" w:rsidP="006C41E8">
            <w:pPr>
              <w:pStyle w:val="ListParagraph"/>
              <w:numPr>
                <w:ilvl w:val="1"/>
                <w:numId w:val="33"/>
              </w:numPr>
            </w:pPr>
            <w:r w:rsidRPr="00714B85">
              <w:t>Collect data on common questions, as follows (red= agreed; purple=TBD):</w:t>
            </w:r>
          </w:p>
          <w:p w14:paraId="05DCA013" w14:textId="66D12215" w:rsidR="00D61E82" w:rsidRPr="00714B85" w:rsidRDefault="00D61E82" w:rsidP="006C41E8">
            <w:pPr>
              <w:pStyle w:val="ListParagraph"/>
              <w:numPr>
                <w:ilvl w:val="2"/>
                <w:numId w:val="33"/>
              </w:numPr>
              <w:rPr>
                <w:color w:val="FF0000"/>
              </w:rPr>
            </w:pPr>
            <w:r w:rsidRPr="00714B85">
              <w:rPr>
                <w:color w:val="FF0000"/>
              </w:rPr>
              <w:t xml:space="preserve">When you see your physician or nurse, or someone else in their office, how often do they involve you as much as you want to be in decisions about your care and treatment (never, rarely, sometimes, often, always)? </w:t>
            </w:r>
          </w:p>
          <w:p w14:paraId="533D86E7" w14:textId="77777777" w:rsidR="00D61E82" w:rsidRPr="00714B85" w:rsidRDefault="00D61E82" w:rsidP="006C41E8">
            <w:pPr>
              <w:pStyle w:val="ListParagraph"/>
              <w:numPr>
                <w:ilvl w:val="2"/>
                <w:numId w:val="33"/>
              </w:numPr>
              <w:rPr>
                <w:color w:val="FF0000"/>
              </w:rPr>
            </w:pPr>
            <w:r w:rsidRPr="00714B85">
              <w:rPr>
                <w:color w:val="FF0000"/>
              </w:rPr>
              <w:t xml:space="preserve">I always feel comfortable and welcome at [name of CHC] (Y/N)? </w:t>
            </w:r>
          </w:p>
          <w:p w14:paraId="69F9FA40" w14:textId="4FFF5791" w:rsidR="00D61E82" w:rsidRPr="00714B85" w:rsidRDefault="00D61E82" w:rsidP="006C41E8">
            <w:pPr>
              <w:pStyle w:val="ListParagraph"/>
              <w:numPr>
                <w:ilvl w:val="2"/>
                <w:numId w:val="33"/>
              </w:numPr>
              <w:rPr>
                <w:color w:val="7030A0"/>
              </w:rPr>
            </w:pPr>
            <w:r w:rsidRPr="00714B85">
              <w:rPr>
                <w:color w:val="7030A0"/>
              </w:rPr>
              <w:lastRenderedPageBreak/>
              <w:t>The last time you were sick or were concerned you had a health problem; did you get an appointment on the date you wanted (Y/N)?</w:t>
            </w:r>
          </w:p>
          <w:p w14:paraId="5AEF98AA" w14:textId="5CEC5530" w:rsidR="00D61E82" w:rsidRPr="00714B85" w:rsidRDefault="00D61E82" w:rsidP="006C41E8">
            <w:pPr>
              <w:pStyle w:val="ListParagraph"/>
              <w:numPr>
                <w:ilvl w:val="1"/>
                <w:numId w:val="33"/>
              </w:numPr>
            </w:pPr>
            <w:r w:rsidRPr="00714B85">
              <w:t>Implement surveys in 2022</w:t>
            </w:r>
          </w:p>
          <w:p w14:paraId="14D95FDB" w14:textId="4BACA591" w:rsidR="00D61E82" w:rsidRPr="00714B85" w:rsidRDefault="00D61E82" w:rsidP="00FD1406">
            <w:pPr>
              <w:pStyle w:val="ListParagraph"/>
              <w:numPr>
                <w:ilvl w:val="1"/>
                <w:numId w:val="33"/>
              </w:numPr>
            </w:pPr>
            <w:r w:rsidRPr="00714B85">
              <w:t>Lay some basic groundwork for virtual surveying</w:t>
            </w:r>
          </w:p>
          <w:p w14:paraId="14D95FDD" w14:textId="77777777" w:rsidR="00D61E82" w:rsidRPr="00714B85" w:rsidRDefault="00D61E82" w:rsidP="00B75D65">
            <w:pPr>
              <w:pStyle w:val="ListParagraph"/>
              <w:numPr>
                <w:ilvl w:val="2"/>
                <w:numId w:val="33"/>
              </w:numPr>
            </w:pPr>
            <w:r w:rsidRPr="00714B85">
              <w:t>Collect client emails; set goal for % emails collected</w:t>
            </w:r>
          </w:p>
          <w:p w14:paraId="0E1AC5AD" w14:textId="1ED9B2CC" w:rsidR="00D61E82" w:rsidRPr="00714B85" w:rsidRDefault="00D61E82" w:rsidP="007D1B47">
            <w:pPr>
              <w:pStyle w:val="ListParagraph"/>
              <w:numPr>
                <w:ilvl w:val="2"/>
                <w:numId w:val="33"/>
              </w:numPr>
            </w:pPr>
            <w:r w:rsidRPr="00714B85">
              <w:t>Share survey questions on experience of virtual care, used by PQW;</w:t>
            </w:r>
            <w:r w:rsidR="00A27579" w:rsidRPr="00714B85">
              <w:t xml:space="preserve"> other CHCs to</w:t>
            </w:r>
            <w:r w:rsidRPr="00714B85">
              <w:t xml:space="preserve"> consider surveying </w:t>
            </w:r>
            <w:r w:rsidR="00A27579" w:rsidRPr="00714B85">
              <w:t xml:space="preserve">primary care </w:t>
            </w:r>
            <w:r w:rsidRPr="00714B85">
              <w:t xml:space="preserve">clients </w:t>
            </w:r>
            <w:r w:rsidR="00A27579" w:rsidRPr="00714B85">
              <w:t>on virtual care</w:t>
            </w:r>
          </w:p>
          <w:p w14:paraId="14D95FEF" w14:textId="5BA8841B" w:rsidR="000D253A" w:rsidRPr="00714B85" w:rsidRDefault="00D61E82" w:rsidP="00DC07CF">
            <w:pPr>
              <w:pStyle w:val="ListParagraph"/>
              <w:numPr>
                <w:ilvl w:val="2"/>
                <w:numId w:val="33"/>
              </w:numPr>
            </w:pPr>
            <w:r w:rsidRPr="00714B85">
              <w:t>Develop change ideas and conduct tests of change on virtual survey tools/processes</w:t>
            </w:r>
          </w:p>
        </w:tc>
      </w:tr>
      <w:tr w:rsidR="006A64CE" w:rsidRPr="00714B85" w14:paraId="14D96009" w14:textId="0D3A28C2" w:rsidTr="00D61E82">
        <w:tc>
          <w:tcPr>
            <w:tcW w:w="0" w:type="auto"/>
          </w:tcPr>
          <w:p w14:paraId="14D95FF1" w14:textId="77777777" w:rsidR="00D61E82" w:rsidRPr="00714B85" w:rsidRDefault="00D61E82">
            <w:pPr>
              <w:rPr>
                <w:b/>
                <w:bCs/>
              </w:rPr>
            </w:pPr>
            <w:r w:rsidRPr="00714B85">
              <w:rPr>
                <w:b/>
                <w:bCs/>
              </w:rPr>
              <w:lastRenderedPageBreak/>
              <w:t xml:space="preserve">Cancer Screening </w:t>
            </w:r>
          </w:p>
          <w:p w14:paraId="14D95FF2" w14:textId="77777777" w:rsidR="00D61E82" w:rsidRPr="00714B85" w:rsidRDefault="00D61E82"/>
          <w:p w14:paraId="63ABDE51" w14:textId="77777777" w:rsidR="00D61E82" w:rsidRPr="00714B85" w:rsidRDefault="00D61E82" w:rsidP="00A50B84">
            <w:r w:rsidRPr="00714B85">
              <w:t xml:space="preserve">Rationale: </w:t>
            </w:r>
          </w:p>
          <w:p w14:paraId="507F2FD3" w14:textId="1734D58A" w:rsidR="00D61E82" w:rsidRPr="00714B85" w:rsidRDefault="00D61E82" w:rsidP="00A50B84">
            <w:pPr>
              <w:pStyle w:val="ListParagraph"/>
              <w:numPr>
                <w:ilvl w:val="0"/>
                <w:numId w:val="44"/>
              </w:numPr>
            </w:pPr>
            <w:r w:rsidRPr="00714B85">
              <w:t>This is a Ministry/OH focus for cQIPs for which 2022-23 is year 1 for OHTs</w:t>
            </w:r>
          </w:p>
          <w:p w14:paraId="14D95FF3" w14:textId="3C259CC1" w:rsidR="00D61E82" w:rsidRPr="00714B85" w:rsidRDefault="00D61E82" w:rsidP="00A50B84">
            <w:pPr>
              <w:pStyle w:val="ListParagraph"/>
              <w:numPr>
                <w:ilvl w:val="0"/>
                <w:numId w:val="44"/>
              </w:numPr>
            </w:pPr>
            <w:r w:rsidRPr="00714B85">
              <w:t>Requirement for individual QIP submissions to OH will return and this is expected to be a priority</w:t>
            </w:r>
          </w:p>
        </w:tc>
        <w:tc>
          <w:tcPr>
            <w:tcW w:w="0" w:type="auto"/>
          </w:tcPr>
          <w:p w14:paraId="14D95FF4" w14:textId="77777777" w:rsidR="00D61E82" w:rsidRPr="00714B85" w:rsidRDefault="00D61E82" w:rsidP="00E74028">
            <w:pPr>
              <w:pStyle w:val="ListParagraph"/>
              <w:numPr>
                <w:ilvl w:val="0"/>
                <w:numId w:val="35"/>
              </w:numPr>
            </w:pPr>
            <w:r w:rsidRPr="00714B85">
              <w:t>Re-establish Quarterly Cancer Screening Dashboards that monitor: PAP completion, Mammo offer rates, and FIT offer rates</w:t>
            </w:r>
          </w:p>
          <w:p w14:paraId="14D95FF5" w14:textId="3109D4AE" w:rsidR="00D61E82" w:rsidRPr="00714B85" w:rsidRDefault="00D61E82" w:rsidP="00E74028">
            <w:pPr>
              <w:pStyle w:val="ListParagraph"/>
              <w:numPr>
                <w:ilvl w:val="1"/>
                <w:numId w:val="35"/>
              </w:numPr>
            </w:pPr>
            <w:r w:rsidRPr="00714B85">
              <w:t>Determine if we will use J Reports or BIRT</w:t>
            </w:r>
          </w:p>
          <w:p w14:paraId="14D95FF6" w14:textId="77777777" w:rsidR="00D61E82" w:rsidRPr="00714B85" w:rsidRDefault="00D61E82" w:rsidP="00E74028">
            <w:pPr>
              <w:pStyle w:val="ListParagraph"/>
              <w:numPr>
                <w:ilvl w:val="2"/>
                <w:numId w:val="35"/>
              </w:numPr>
            </w:pPr>
            <w:r w:rsidRPr="00714B85">
              <w:t xml:space="preserve">Pull current rates </w:t>
            </w:r>
          </w:p>
          <w:p w14:paraId="14D95FF7" w14:textId="414D5B1B" w:rsidR="00D61E82" w:rsidRPr="00714B85" w:rsidRDefault="00D61E82" w:rsidP="00E74028">
            <w:pPr>
              <w:pStyle w:val="ListParagraph"/>
              <w:numPr>
                <w:ilvl w:val="2"/>
                <w:numId w:val="35"/>
              </w:numPr>
            </w:pPr>
            <w:r w:rsidRPr="00714B85">
              <w:t xml:space="preserve">If decision is to use J Reports, create and share a standardized data pull </w:t>
            </w:r>
          </w:p>
          <w:p w14:paraId="14D95FF8" w14:textId="7A238341" w:rsidR="00D61E82" w:rsidRPr="00714B85" w:rsidRDefault="00D61E82" w:rsidP="00E74028">
            <w:pPr>
              <w:pStyle w:val="ListParagraph"/>
              <w:numPr>
                <w:ilvl w:val="1"/>
                <w:numId w:val="35"/>
              </w:numPr>
            </w:pPr>
            <w:r w:rsidRPr="00714B85">
              <w:t>Assess data quality in PSS (given EMR migration in 2020/2021)</w:t>
            </w:r>
          </w:p>
          <w:p w14:paraId="1E50C918" w14:textId="77777777" w:rsidR="00D61E82" w:rsidRPr="00714B85" w:rsidRDefault="00D61E82" w:rsidP="00E74028">
            <w:pPr>
              <w:pStyle w:val="ListParagraph"/>
              <w:numPr>
                <w:ilvl w:val="1"/>
                <w:numId w:val="35"/>
              </w:numPr>
            </w:pPr>
            <w:r w:rsidRPr="00714B85">
              <w:t>Determine if data improvement intervention is needed</w:t>
            </w:r>
          </w:p>
          <w:p w14:paraId="14D95FF9" w14:textId="33033034" w:rsidR="00D61E82" w:rsidRPr="00714B85" w:rsidRDefault="00D61E82" w:rsidP="00E74028">
            <w:pPr>
              <w:pStyle w:val="ListParagraph"/>
              <w:numPr>
                <w:ilvl w:val="2"/>
                <w:numId w:val="35"/>
              </w:numPr>
            </w:pPr>
            <w:r w:rsidRPr="00714B85">
              <w:t xml:space="preserve">If yes, formulate change ideas and conduct tests of change </w:t>
            </w:r>
          </w:p>
          <w:p w14:paraId="4E7F610C" w14:textId="4AC7C09D" w:rsidR="00D61E82" w:rsidRPr="00714B85" w:rsidRDefault="00D61E82" w:rsidP="00E74028">
            <w:pPr>
              <w:pStyle w:val="ListParagraph"/>
              <w:numPr>
                <w:ilvl w:val="1"/>
                <w:numId w:val="35"/>
              </w:numPr>
            </w:pPr>
            <w:r w:rsidRPr="00714B85">
              <w:t>Share results within WEQI</w:t>
            </w:r>
            <w:r w:rsidR="00C65DD6" w:rsidRPr="00714B85">
              <w:t>C</w:t>
            </w:r>
          </w:p>
          <w:p w14:paraId="28434659" w14:textId="77777777" w:rsidR="00D61E82" w:rsidRPr="00714B85" w:rsidRDefault="00D61E82" w:rsidP="00E74028">
            <w:pPr>
              <w:pStyle w:val="ListParagraph"/>
              <w:ind w:left="1080"/>
            </w:pPr>
          </w:p>
          <w:p w14:paraId="14D95FFC" w14:textId="4168795B" w:rsidR="00D61E82" w:rsidRPr="00714B85" w:rsidRDefault="00D61E82" w:rsidP="00E74028">
            <w:pPr>
              <w:pStyle w:val="ListParagraph"/>
              <w:numPr>
                <w:ilvl w:val="0"/>
                <w:numId w:val="33"/>
              </w:numPr>
            </w:pPr>
            <w:r w:rsidRPr="00714B85">
              <w:t>Plan a monitoring system for Mammo and FIT screening completion rates</w:t>
            </w:r>
          </w:p>
          <w:p w14:paraId="14D95FFD" w14:textId="634E7614" w:rsidR="00D61E82" w:rsidRPr="00714B85" w:rsidRDefault="00D61E82" w:rsidP="00AD695C">
            <w:pPr>
              <w:pStyle w:val="ListParagraph"/>
              <w:numPr>
                <w:ilvl w:val="1"/>
                <w:numId w:val="33"/>
              </w:numPr>
            </w:pPr>
            <w:r w:rsidRPr="00714B85">
              <w:t xml:space="preserve">Determine if we can pull a completion rate from PSS (for Mammos and FITs) based on new tech specs for QIPs </w:t>
            </w:r>
          </w:p>
          <w:p w14:paraId="14D95FFE" w14:textId="3B98C346" w:rsidR="00D61E82" w:rsidRPr="00714B85" w:rsidRDefault="00D61E82" w:rsidP="00AD695C">
            <w:pPr>
              <w:pStyle w:val="ListParagraph"/>
              <w:numPr>
                <w:ilvl w:val="1"/>
                <w:numId w:val="33"/>
              </w:numPr>
            </w:pPr>
            <w:r w:rsidRPr="00714B85">
              <w:t>Determine a baseline rate for 2 types of CS (Mammos and FITs)</w:t>
            </w:r>
          </w:p>
          <w:p w14:paraId="14D96000" w14:textId="6C35169B" w:rsidR="00D61E82" w:rsidRPr="00714B85" w:rsidRDefault="00D61E82" w:rsidP="00AD695C">
            <w:pPr>
              <w:pStyle w:val="ListParagraph"/>
              <w:numPr>
                <w:ilvl w:val="1"/>
                <w:numId w:val="33"/>
              </w:numPr>
            </w:pPr>
            <w:r w:rsidRPr="00714B85">
              <w:t>share results with WEQI</w:t>
            </w:r>
            <w:r w:rsidR="00C65DD6" w:rsidRPr="00714B85">
              <w:t>C</w:t>
            </w:r>
            <w:r w:rsidRPr="00714B85">
              <w:t xml:space="preserve"> to compare and learn from each other </w:t>
            </w:r>
          </w:p>
          <w:p w14:paraId="73001146" w14:textId="77777777" w:rsidR="00D61E82" w:rsidRPr="00714B85" w:rsidRDefault="00D61E82" w:rsidP="00335006">
            <w:pPr>
              <w:pStyle w:val="ListParagraph"/>
              <w:ind w:left="0"/>
            </w:pPr>
          </w:p>
          <w:p w14:paraId="14D96008" w14:textId="1216E204" w:rsidR="00D61E82" w:rsidRPr="00714B85" w:rsidRDefault="00D61E82" w:rsidP="00DC07CF">
            <w:pPr>
              <w:pStyle w:val="ListParagraph"/>
              <w:numPr>
                <w:ilvl w:val="0"/>
                <w:numId w:val="33"/>
              </w:numPr>
            </w:pPr>
            <w:r w:rsidRPr="00714B85">
              <w:t>Share experience and learning at OHT tables</w:t>
            </w:r>
            <w:r w:rsidR="00C65DD6" w:rsidRPr="00714B85">
              <w:t xml:space="preserve"> to which we belong.</w:t>
            </w:r>
          </w:p>
        </w:tc>
      </w:tr>
      <w:tr w:rsidR="006A64CE" w:rsidRPr="00714B85" w14:paraId="14D96024" w14:textId="0C09359C" w:rsidTr="00D61E82">
        <w:tc>
          <w:tcPr>
            <w:tcW w:w="0" w:type="auto"/>
          </w:tcPr>
          <w:p w14:paraId="14D9600A" w14:textId="77777777" w:rsidR="00D61E82" w:rsidRPr="00714B85" w:rsidRDefault="00D61E82">
            <w:pPr>
              <w:rPr>
                <w:b/>
                <w:bCs/>
              </w:rPr>
            </w:pPr>
            <w:r w:rsidRPr="00714B85">
              <w:rPr>
                <w:b/>
                <w:bCs/>
              </w:rPr>
              <w:t xml:space="preserve">Panel </w:t>
            </w:r>
          </w:p>
          <w:p w14:paraId="14D9600B" w14:textId="77777777" w:rsidR="00D61E82" w:rsidRPr="00714B85" w:rsidRDefault="00D61E82"/>
          <w:p w14:paraId="38B2CFE0" w14:textId="77777777" w:rsidR="005A1FC3" w:rsidRPr="00714B85" w:rsidRDefault="00D61E82">
            <w:r w:rsidRPr="00714B85">
              <w:t xml:space="preserve">Rationale: </w:t>
            </w:r>
          </w:p>
          <w:p w14:paraId="5279A1A0" w14:textId="77777777" w:rsidR="00D61E82" w:rsidRPr="00714B85" w:rsidRDefault="00D61E82" w:rsidP="005A1FC3">
            <w:pPr>
              <w:pStyle w:val="ListParagraph"/>
              <w:numPr>
                <w:ilvl w:val="0"/>
                <w:numId w:val="48"/>
              </w:numPr>
            </w:pPr>
            <w:r w:rsidRPr="00714B85">
              <w:t>Ministry/OH focus on panel will return</w:t>
            </w:r>
          </w:p>
          <w:p w14:paraId="14D9600C" w14:textId="06CC81A9" w:rsidR="005A1FC3" w:rsidRPr="00714B85" w:rsidRDefault="004936DF" w:rsidP="005A1FC3">
            <w:pPr>
              <w:pStyle w:val="ListParagraph"/>
              <w:numPr>
                <w:ilvl w:val="0"/>
                <w:numId w:val="48"/>
              </w:numPr>
            </w:pPr>
            <w:r w:rsidRPr="00714B85">
              <w:t>Enables assessment of</w:t>
            </w:r>
            <w:r w:rsidR="005A1FC3" w:rsidRPr="00714B85">
              <w:t xml:space="preserve"> capacity to support OHTs</w:t>
            </w:r>
          </w:p>
        </w:tc>
        <w:tc>
          <w:tcPr>
            <w:tcW w:w="0" w:type="auto"/>
          </w:tcPr>
          <w:p w14:paraId="14D9600F" w14:textId="1091088C" w:rsidR="00D61E82" w:rsidRPr="00714B85" w:rsidRDefault="00D61E82" w:rsidP="007717C0">
            <w:pPr>
              <w:pStyle w:val="ListParagraph"/>
              <w:numPr>
                <w:ilvl w:val="0"/>
                <w:numId w:val="45"/>
              </w:numPr>
            </w:pPr>
            <w:r w:rsidRPr="00714B85">
              <w:t xml:space="preserve">Assess </w:t>
            </w:r>
            <w:r w:rsidR="00C65DD6" w:rsidRPr="00714B85">
              <w:t>d</w:t>
            </w:r>
            <w:r w:rsidRPr="00714B85">
              <w:t xml:space="preserve">ata </w:t>
            </w:r>
            <w:r w:rsidR="00C65DD6" w:rsidRPr="00714B85">
              <w:t>q</w:t>
            </w:r>
            <w:r w:rsidRPr="00714B85">
              <w:t xml:space="preserve">uality </w:t>
            </w:r>
          </w:p>
          <w:p w14:paraId="14D96010" w14:textId="77777777" w:rsidR="00D61E82" w:rsidRPr="00714B85" w:rsidRDefault="00D61E82" w:rsidP="007717C0">
            <w:pPr>
              <w:pStyle w:val="ListParagraph"/>
              <w:numPr>
                <w:ilvl w:val="1"/>
                <w:numId w:val="45"/>
              </w:numPr>
            </w:pPr>
            <w:r w:rsidRPr="00714B85">
              <w:t xml:space="preserve">Pull current rates </w:t>
            </w:r>
          </w:p>
          <w:p w14:paraId="14D96011" w14:textId="32E94874" w:rsidR="00D61E82" w:rsidRPr="00714B85" w:rsidRDefault="00D61E82" w:rsidP="007717C0">
            <w:pPr>
              <w:pStyle w:val="ListParagraph"/>
              <w:numPr>
                <w:ilvl w:val="1"/>
                <w:numId w:val="45"/>
              </w:numPr>
            </w:pPr>
            <w:r w:rsidRPr="00714B85">
              <w:t>Assess data entry quality in PSS (</w:t>
            </w:r>
            <w:r w:rsidR="00C65DD6" w:rsidRPr="00714B85">
              <w:t xml:space="preserve">given </w:t>
            </w:r>
            <w:r w:rsidRPr="00714B85">
              <w:t>EMR migration in 2020/2021)</w:t>
            </w:r>
          </w:p>
          <w:p w14:paraId="60AA2111" w14:textId="77777777" w:rsidR="007717C0" w:rsidRPr="00714B85" w:rsidRDefault="00D61E82" w:rsidP="007717C0">
            <w:pPr>
              <w:pStyle w:val="ListParagraph"/>
              <w:numPr>
                <w:ilvl w:val="1"/>
                <w:numId w:val="45"/>
              </w:numPr>
            </w:pPr>
            <w:r w:rsidRPr="00714B85">
              <w:t>Determine if data improvement intervention is needed</w:t>
            </w:r>
          </w:p>
          <w:p w14:paraId="3A8F75D2" w14:textId="77777777" w:rsidR="007717C0" w:rsidRPr="00714B85" w:rsidRDefault="007717C0" w:rsidP="007717C0">
            <w:pPr>
              <w:pStyle w:val="ListParagraph"/>
              <w:numPr>
                <w:ilvl w:val="2"/>
                <w:numId w:val="45"/>
              </w:numPr>
            </w:pPr>
            <w:r w:rsidRPr="00714B85">
              <w:t xml:space="preserve">If yes, formulate change ideas and conduct tests of change </w:t>
            </w:r>
          </w:p>
          <w:p w14:paraId="6414CF02" w14:textId="62FB6605" w:rsidR="00D61E82" w:rsidRPr="00714B85" w:rsidRDefault="00D61E82" w:rsidP="007717C0">
            <w:pPr>
              <w:pStyle w:val="ListParagraph"/>
              <w:numPr>
                <w:ilvl w:val="1"/>
                <w:numId w:val="45"/>
              </w:numPr>
            </w:pPr>
            <w:r w:rsidRPr="00714B85">
              <w:t>Share results with</w:t>
            </w:r>
            <w:r w:rsidR="007717C0" w:rsidRPr="00714B85">
              <w:t>in</w:t>
            </w:r>
            <w:r w:rsidRPr="00714B85">
              <w:t xml:space="preserve"> WEQI </w:t>
            </w:r>
          </w:p>
          <w:p w14:paraId="73430D68" w14:textId="3E186446" w:rsidR="00D61E82" w:rsidRPr="00714B85" w:rsidRDefault="00D61E82" w:rsidP="00604773">
            <w:r w:rsidRPr="00714B85">
              <w:lastRenderedPageBreak/>
              <w:t xml:space="preserve">Note: This about post-migration use of PSS. May require some chart audits. In the past, audits of data have resulted in a data entry process improvement. </w:t>
            </w:r>
          </w:p>
          <w:p w14:paraId="6FCC51A4" w14:textId="77777777" w:rsidR="00D61E82" w:rsidRPr="00714B85" w:rsidRDefault="00D61E82" w:rsidP="00C47B32">
            <w:pPr>
              <w:pStyle w:val="ListParagraph"/>
              <w:ind w:left="1440"/>
            </w:pPr>
          </w:p>
          <w:p w14:paraId="14D96016" w14:textId="4D45365B" w:rsidR="00D61E82" w:rsidRPr="00714B85" w:rsidRDefault="00D61E82" w:rsidP="007717C0">
            <w:pPr>
              <w:pStyle w:val="ListParagraph"/>
              <w:numPr>
                <w:ilvl w:val="0"/>
                <w:numId w:val="45"/>
              </w:numPr>
            </w:pPr>
            <w:r w:rsidRPr="00714B85">
              <w:t>Re-establish panel monitoring towards maintenance/growth in context of pandemic era</w:t>
            </w:r>
            <w:r w:rsidRPr="00714B85">
              <w:rPr>
                <w:i/>
              </w:rPr>
              <w:t xml:space="preserve"> </w:t>
            </w:r>
          </w:p>
          <w:p w14:paraId="14D96017" w14:textId="77777777" w:rsidR="00D61E82" w:rsidRPr="00714B85" w:rsidRDefault="00D61E82" w:rsidP="007717C0">
            <w:pPr>
              <w:pStyle w:val="ListParagraph"/>
              <w:numPr>
                <w:ilvl w:val="1"/>
                <w:numId w:val="45"/>
              </w:numPr>
            </w:pPr>
            <w:r w:rsidRPr="00714B85">
              <w:t>Share CHC data with WEQI</w:t>
            </w:r>
          </w:p>
          <w:p w14:paraId="14D96018" w14:textId="77777777" w:rsidR="00D61E82" w:rsidRPr="00714B85" w:rsidRDefault="00D61E82" w:rsidP="007717C0">
            <w:pPr>
              <w:pStyle w:val="ListParagraph"/>
              <w:numPr>
                <w:ilvl w:val="1"/>
                <w:numId w:val="45"/>
              </w:numPr>
            </w:pPr>
            <w:r w:rsidRPr="00714B85">
              <w:t>Discuss strategies that have benefited each CHC in panel maintenance/growth</w:t>
            </w:r>
          </w:p>
          <w:p w14:paraId="14D96023" w14:textId="7D41CC9F" w:rsidR="00D61E82" w:rsidRPr="00DC07CF" w:rsidRDefault="00D61E82" w:rsidP="00761200">
            <w:pPr>
              <w:pStyle w:val="ListParagraph"/>
              <w:numPr>
                <w:ilvl w:val="1"/>
                <w:numId w:val="45"/>
              </w:numPr>
            </w:pPr>
            <w:r w:rsidRPr="00714B85">
              <w:t xml:space="preserve">Conduct different test of change at each CHC to facilitate learning for WEQI partners; share results with WEQI; formalize procedures that have shown good results </w:t>
            </w:r>
          </w:p>
        </w:tc>
      </w:tr>
      <w:tr w:rsidR="006A64CE" w:rsidRPr="00714B85" w14:paraId="0F68E76E" w14:textId="5039B0E1" w:rsidTr="00D61E82">
        <w:tc>
          <w:tcPr>
            <w:tcW w:w="0" w:type="auto"/>
          </w:tcPr>
          <w:p w14:paraId="3EEF4C5F" w14:textId="77777777" w:rsidR="00D61E82" w:rsidRPr="00714B85" w:rsidRDefault="00D61E82" w:rsidP="00AF4D2B">
            <w:pPr>
              <w:rPr>
                <w:b/>
                <w:bCs/>
              </w:rPr>
            </w:pPr>
            <w:r w:rsidRPr="00714B85">
              <w:rPr>
                <w:b/>
                <w:bCs/>
              </w:rPr>
              <w:lastRenderedPageBreak/>
              <w:t>Socio-Demographic Data Collection</w:t>
            </w:r>
          </w:p>
          <w:p w14:paraId="28012C1E" w14:textId="77777777" w:rsidR="00D61E82" w:rsidRPr="00714B85" w:rsidRDefault="00D61E82" w:rsidP="00AF4D2B"/>
          <w:p w14:paraId="48A445AB" w14:textId="77777777" w:rsidR="007D5496" w:rsidRPr="00714B85" w:rsidRDefault="00D61E82" w:rsidP="00AF4D2B">
            <w:r w:rsidRPr="00714B85">
              <w:t xml:space="preserve">Rationale: </w:t>
            </w:r>
          </w:p>
          <w:p w14:paraId="65D14EEA" w14:textId="77777777" w:rsidR="007D5496" w:rsidRPr="00714B85" w:rsidRDefault="00D61E82" w:rsidP="007D5496">
            <w:pPr>
              <w:pStyle w:val="ListParagraph"/>
              <w:numPr>
                <w:ilvl w:val="0"/>
                <w:numId w:val="46"/>
              </w:numPr>
            </w:pPr>
            <w:r w:rsidRPr="00714B85">
              <w:t>Required to report to Ministry/OH on this indicator</w:t>
            </w:r>
          </w:p>
          <w:p w14:paraId="4C4AA3B9" w14:textId="26F515EF" w:rsidR="00D61E82" w:rsidRPr="00714B85" w:rsidRDefault="00D61E82" w:rsidP="007D5496">
            <w:pPr>
              <w:pStyle w:val="ListParagraph"/>
              <w:numPr>
                <w:ilvl w:val="0"/>
                <w:numId w:val="46"/>
              </w:numPr>
            </w:pPr>
            <w:r w:rsidRPr="00714B85">
              <w:t>equity data is useful to our QI work</w:t>
            </w:r>
          </w:p>
          <w:p w14:paraId="235746CC" w14:textId="46522463" w:rsidR="003F056F" w:rsidRPr="00714B85" w:rsidRDefault="003F056F" w:rsidP="007D5496">
            <w:pPr>
              <w:pStyle w:val="ListParagraph"/>
              <w:numPr>
                <w:ilvl w:val="0"/>
                <w:numId w:val="46"/>
              </w:numPr>
            </w:pPr>
            <w:r w:rsidRPr="00714B85">
              <w:t>aligns with strategy of various OHTs</w:t>
            </w:r>
          </w:p>
          <w:p w14:paraId="2C3F7FDB" w14:textId="6C3BC6E8" w:rsidR="00D61E82" w:rsidRPr="00714B85" w:rsidRDefault="00D61E82" w:rsidP="00AF4D2B"/>
        </w:tc>
        <w:tc>
          <w:tcPr>
            <w:tcW w:w="0" w:type="auto"/>
          </w:tcPr>
          <w:p w14:paraId="2111F7F9" w14:textId="0FAF0E38" w:rsidR="00D61E82" w:rsidRPr="00714B85" w:rsidRDefault="00D61E82" w:rsidP="00430311">
            <w:pPr>
              <w:pStyle w:val="ListParagraph"/>
              <w:numPr>
                <w:ilvl w:val="0"/>
                <w:numId w:val="41"/>
              </w:numPr>
            </w:pPr>
            <w:r w:rsidRPr="00714B85">
              <w:t>Reach recommended target (75%)</w:t>
            </w:r>
            <w:r w:rsidR="00B65C10" w:rsidRPr="00714B85">
              <w:t>,</w:t>
            </w:r>
            <w:r w:rsidRPr="00714B85">
              <w:t xml:space="preserve"> or if above 75%</w:t>
            </w:r>
            <w:r w:rsidR="00B65C10" w:rsidRPr="00714B85">
              <w:t>,</w:t>
            </w:r>
            <w:r w:rsidRPr="00714B85">
              <w:t xml:space="preserve"> maintain high rate of data collection</w:t>
            </w:r>
          </w:p>
          <w:p w14:paraId="0C4674EE" w14:textId="50201817" w:rsidR="00D61E82" w:rsidRPr="00714B85" w:rsidRDefault="00D61E82" w:rsidP="004F5504">
            <w:pPr>
              <w:pStyle w:val="ListParagraph"/>
              <w:numPr>
                <w:ilvl w:val="1"/>
                <w:numId w:val="41"/>
              </w:numPr>
            </w:pPr>
            <w:r w:rsidRPr="00714B85">
              <w:t>Review what has been done during the pandemic and restart/revive data collection as needed</w:t>
            </w:r>
          </w:p>
          <w:p w14:paraId="4962BF15" w14:textId="77777777" w:rsidR="00D61E82" w:rsidRPr="00714B85" w:rsidRDefault="00D61E82" w:rsidP="00430311">
            <w:pPr>
              <w:pStyle w:val="ListParagraph"/>
              <w:numPr>
                <w:ilvl w:val="0"/>
                <w:numId w:val="41"/>
              </w:numPr>
            </w:pPr>
            <w:r w:rsidRPr="00714B85">
              <w:t xml:space="preserve">Review technical specifications and consider if we want to set a new target for WEQI partners </w:t>
            </w:r>
          </w:p>
          <w:p w14:paraId="6C49683C" w14:textId="77777777" w:rsidR="00D61E82" w:rsidRPr="00714B85" w:rsidRDefault="00D61E82" w:rsidP="00430311">
            <w:pPr>
              <w:pStyle w:val="ListParagraph"/>
              <w:numPr>
                <w:ilvl w:val="0"/>
                <w:numId w:val="41"/>
              </w:numPr>
            </w:pPr>
            <w:r w:rsidRPr="00714B85">
              <w:t xml:space="preserve">Discuss WEQI agency’s use of “sense of belonging” questions </w:t>
            </w:r>
          </w:p>
          <w:p w14:paraId="1BFAA4BC" w14:textId="77777777" w:rsidR="00D61E82" w:rsidRPr="00714B85" w:rsidRDefault="00D61E82" w:rsidP="00AF4D2B">
            <w:pPr>
              <w:rPr>
                <w:color w:val="FF0000"/>
              </w:rPr>
            </w:pPr>
          </w:p>
          <w:p w14:paraId="03DB4EC1" w14:textId="28FE2BD4" w:rsidR="00D61E82" w:rsidRPr="00714B85" w:rsidRDefault="00D61E82" w:rsidP="00AF4D2B">
            <w:pPr>
              <w:rPr>
                <w:iCs/>
              </w:rPr>
            </w:pPr>
            <w:r w:rsidRPr="00714B85">
              <w:rPr>
                <w:iCs/>
              </w:rPr>
              <w:t>Note: Household income question needs to be updated.  Needs to reflect cost of living in Toronto.  Consider advocacy project?</w:t>
            </w:r>
          </w:p>
        </w:tc>
      </w:tr>
      <w:tr w:rsidR="006A64CE" w:rsidRPr="003C0ABF" w14:paraId="14D96040" w14:textId="30EA16DD" w:rsidTr="00D61E82">
        <w:tc>
          <w:tcPr>
            <w:tcW w:w="0" w:type="auto"/>
          </w:tcPr>
          <w:p w14:paraId="14D96025" w14:textId="77777777" w:rsidR="00D61E82" w:rsidRPr="00714B85" w:rsidRDefault="00D61E82" w:rsidP="003C0ABF">
            <w:r w:rsidRPr="00714B85">
              <w:t xml:space="preserve">E-Health implementation project </w:t>
            </w:r>
          </w:p>
          <w:p w14:paraId="14D96026" w14:textId="77777777" w:rsidR="00D61E82" w:rsidRPr="00714B85" w:rsidRDefault="00D61E82" w:rsidP="003C0ABF"/>
          <w:p w14:paraId="14D96027" w14:textId="56CDA41E" w:rsidR="00D61E82" w:rsidRPr="00714B85" w:rsidRDefault="00D61E82" w:rsidP="003C0ABF">
            <w:r w:rsidRPr="00714B85">
              <w:t xml:space="preserve">Rationale: </w:t>
            </w:r>
          </w:p>
          <w:p w14:paraId="518D5C36" w14:textId="1E6B21F5" w:rsidR="00C320E2" w:rsidRPr="00714B85" w:rsidRDefault="00C320E2" w:rsidP="00CA2472">
            <w:pPr>
              <w:pStyle w:val="ListParagraph"/>
              <w:numPr>
                <w:ilvl w:val="0"/>
                <w:numId w:val="46"/>
              </w:numPr>
            </w:pPr>
            <w:r w:rsidRPr="00714B85">
              <w:t>Aligns with</w:t>
            </w:r>
            <w:r w:rsidR="00516507" w:rsidRPr="00714B85">
              <w:t xml:space="preserve"> Ontario</w:t>
            </w:r>
            <w:r w:rsidRPr="00714B85">
              <w:t xml:space="preserve"> direction towards digital health </w:t>
            </w:r>
          </w:p>
          <w:p w14:paraId="2A1DFC66" w14:textId="355679D9" w:rsidR="00C06C9F" w:rsidRPr="00714B85" w:rsidRDefault="006A4A33" w:rsidP="00CA2472">
            <w:pPr>
              <w:pStyle w:val="ListParagraph"/>
              <w:numPr>
                <w:ilvl w:val="0"/>
                <w:numId w:val="46"/>
              </w:numPr>
            </w:pPr>
            <w:r w:rsidRPr="00714B85">
              <w:t xml:space="preserve">Projects </w:t>
            </w:r>
            <w:r w:rsidR="006A64CE" w:rsidRPr="00714B85">
              <w:t>can</w:t>
            </w:r>
            <w:r w:rsidRPr="00714B85">
              <w:t xml:space="preserve"> </w:t>
            </w:r>
            <w:r w:rsidR="002303FE" w:rsidRPr="00714B85">
              <w:t>positively impact data quality, client experience</w:t>
            </w:r>
            <w:r w:rsidR="006A64CE" w:rsidRPr="00714B85">
              <w:t xml:space="preserve"> and</w:t>
            </w:r>
            <w:r w:rsidR="002303FE" w:rsidRPr="00714B85">
              <w:t xml:space="preserve"> </w:t>
            </w:r>
            <w:r w:rsidR="00027BFE" w:rsidRPr="00714B85">
              <w:t xml:space="preserve">provider experience, </w:t>
            </w:r>
            <w:r w:rsidR="006A64CE" w:rsidRPr="00714B85">
              <w:t>and</w:t>
            </w:r>
            <w:r w:rsidR="00027BFE" w:rsidRPr="00714B85">
              <w:t xml:space="preserve"> </w:t>
            </w:r>
            <w:r w:rsidR="006A64CE" w:rsidRPr="00714B85">
              <w:t>make us more efficient/ effective</w:t>
            </w:r>
          </w:p>
          <w:p w14:paraId="14D96028" w14:textId="77777777" w:rsidR="00D61E82" w:rsidRPr="00714B85" w:rsidRDefault="00D61E82" w:rsidP="003C0ABF"/>
          <w:p w14:paraId="14D96029" w14:textId="77777777" w:rsidR="00D61E82" w:rsidRPr="00714B85" w:rsidRDefault="00D61E82" w:rsidP="003C0ABF"/>
        </w:tc>
        <w:tc>
          <w:tcPr>
            <w:tcW w:w="0" w:type="auto"/>
          </w:tcPr>
          <w:p w14:paraId="14D9602C" w14:textId="4EABFA5F" w:rsidR="00D61E82" w:rsidRPr="00714B85" w:rsidRDefault="00B65C10" w:rsidP="006A43F4">
            <w:pPr>
              <w:pStyle w:val="ListParagraph"/>
              <w:numPr>
                <w:ilvl w:val="0"/>
                <w:numId w:val="42"/>
              </w:numPr>
            </w:pPr>
            <w:r w:rsidRPr="00714B85">
              <w:t>Identify</w:t>
            </w:r>
            <w:r w:rsidR="00352FA5" w:rsidRPr="00714B85">
              <w:t>/implement</w:t>
            </w:r>
            <w:r w:rsidR="00D61E82" w:rsidRPr="00714B85">
              <w:t xml:space="preserve"> an e-health process to improve at each WEQI CHC</w:t>
            </w:r>
            <w:r w:rsidRPr="00714B85">
              <w:t>:</w:t>
            </w:r>
          </w:p>
          <w:p w14:paraId="3DA0B7B8" w14:textId="7267537C" w:rsidR="00D61E82" w:rsidRPr="00714B85" w:rsidRDefault="00D61E82" w:rsidP="00BF32A5"/>
          <w:tbl>
            <w:tblPr>
              <w:tblStyle w:val="TableGrid"/>
              <w:tblW w:w="0" w:type="auto"/>
              <w:tblLook w:val="04A0" w:firstRow="1" w:lastRow="0" w:firstColumn="1" w:lastColumn="0" w:noHBand="0" w:noVBand="1"/>
            </w:tblPr>
            <w:tblGrid>
              <w:gridCol w:w="2861"/>
              <w:gridCol w:w="1243"/>
              <w:gridCol w:w="1308"/>
              <w:gridCol w:w="1276"/>
              <w:gridCol w:w="1276"/>
            </w:tblGrid>
            <w:tr w:rsidR="00D61E82" w:rsidRPr="00714B85" w14:paraId="29472082" w14:textId="77777777" w:rsidTr="006A43F4">
              <w:tc>
                <w:tcPr>
                  <w:tcW w:w="2861" w:type="dxa"/>
                </w:tcPr>
                <w:p w14:paraId="2582D48C" w14:textId="2158B58E" w:rsidR="00D61E82" w:rsidRPr="00714B85" w:rsidRDefault="00D61E82" w:rsidP="00BF32A5">
                  <w:pPr>
                    <w:rPr>
                      <w:b/>
                      <w:bCs/>
                    </w:rPr>
                  </w:pPr>
                  <w:r w:rsidRPr="00714B85">
                    <w:rPr>
                      <w:b/>
                      <w:bCs/>
                    </w:rPr>
                    <w:t>Project</w:t>
                  </w:r>
                </w:p>
              </w:tc>
              <w:tc>
                <w:tcPr>
                  <w:tcW w:w="1243" w:type="dxa"/>
                </w:tcPr>
                <w:p w14:paraId="2720C658" w14:textId="76173AF7" w:rsidR="00D61E82" w:rsidRPr="00714B85" w:rsidRDefault="00D61E82" w:rsidP="00BF32A5">
                  <w:pPr>
                    <w:rPr>
                      <w:b/>
                      <w:bCs/>
                    </w:rPr>
                  </w:pPr>
                  <w:r w:rsidRPr="00714B85">
                    <w:rPr>
                      <w:b/>
                      <w:bCs/>
                    </w:rPr>
                    <w:t>DPN</w:t>
                  </w:r>
                </w:p>
              </w:tc>
              <w:tc>
                <w:tcPr>
                  <w:tcW w:w="1308" w:type="dxa"/>
                </w:tcPr>
                <w:p w14:paraId="2F65DC63" w14:textId="68DF8C65" w:rsidR="00D61E82" w:rsidRPr="00714B85" w:rsidRDefault="00D61E82" w:rsidP="00BF32A5">
                  <w:pPr>
                    <w:rPr>
                      <w:b/>
                      <w:bCs/>
                    </w:rPr>
                  </w:pPr>
                  <w:r w:rsidRPr="00714B85">
                    <w:rPr>
                      <w:b/>
                      <w:bCs/>
                    </w:rPr>
                    <w:t xml:space="preserve">Access Alliance </w:t>
                  </w:r>
                </w:p>
              </w:tc>
              <w:tc>
                <w:tcPr>
                  <w:tcW w:w="1276" w:type="dxa"/>
                </w:tcPr>
                <w:p w14:paraId="71C48134" w14:textId="189BD011" w:rsidR="00D61E82" w:rsidRPr="00714B85" w:rsidRDefault="00D61E82" w:rsidP="00BF32A5">
                  <w:pPr>
                    <w:rPr>
                      <w:b/>
                      <w:bCs/>
                    </w:rPr>
                  </w:pPr>
                  <w:r w:rsidRPr="00714B85">
                    <w:rPr>
                      <w:b/>
                      <w:bCs/>
                    </w:rPr>
                    <w:t>PQW</w:t>
                  </w:r>
                </w:p>
              </w:tc>
              <w:tc>
                <w:tcPr>
                  <w:tcW w:w="1276" w:type="dxa"/>
                </w:tcPr>
                <w:p w14:paraId="1A9D8D6C" w14:textId="2E241B6F" w:rsidR="00D61E82" w:rsidRPr="00714B85" w:rsidRDefault="00D61E82" w:rsidP="00BF32A5">
                  <w:pPr>
                    <w:rPr>
                      <w:b/>
                      <w:bCs/>
                    </w:rPr>
                  </w:pPr>
                  <w:r w:rsidRPr="00714B85">
                    <w:rPr>
                      <w:b/>
                      <w:bCs/>
                    </w:rPr>
                    <w:t>Unison</w:t>
                  </w:r>
                </w:p>
              </w:tc>
            </w:tr>
            <w:tr w:rsidR="00D61E82" w:rsidRPr="00714B85" w14:paraId="2D06A70E" w14:textId="77777777" w:rsidTr="006A43F4">
              <w:tc>
                <w:tcPr>
                  <w:tcW w:w="2861" w:type="dxa"/>
                </w:tcPr>
                <w:p w14:paraId="28B6DE84" w14:textId="547A8E98" w:rsidR="00D61E82" w:rsidRPr="00714B85" w:rsidRDefault="00D61E82" w:rsidP="00BF32A5">
                  <w:r w:rsidRPr="00714B85">
                    <w:t>Ocean e-referrals</w:t>
                  </w:r>
                </w:p>
              </w:tc>
              <w:tc>
                <w:tcPr>
                  <w:tcW w:w="1243" w:type="dxa"/>
                </w:tcPr>
                <w:p w14:paraId="0A8325C7" w14:textId="1655D7E2" w:rsidR="00D61E82" w:rsidRPr="00714B85" w:rsidRDefault="00D61E82" w:rsidP="00BF32A5">
                  <w:r w:rsidRPr="00714B85">
                    <w:t>Yes</w:t>
                  </w:r>
                </w:p>
              </w:tc>
              <w:tc>
                <w:tcPr>
                  <w:tcW w:w="1308" w:type="dxa"/>
                </w:tcPr>
                <w:p w14:paraId="644D0321" w14:textId="77777777" w:rsidR="00D61E82" w:rsidRPr="00714B85" w:rsidRDefault="00D61E82" w:rsidP="00BF32A5"/>
              </w:tc>
              <w:tc>
                <w:tcPr>
                  <w:tcW w:w="1276" w:type="dxa"/>
                </w:tcPr>
                <w:p w14:paraId="797DFFE5" w14:textId="77777777" w:rsidR="00D61E82" w:rsidRPr="00714B85" w:rsidRDefault="00D61E82" w:rsidP="00BF32A5"/>
              </w:tc>
              <w:tc>
                <w:tcPr>
                  <w:tcW w:w="1276" w:type="dxa"/>
                </w:tcPr>
                <w:p w14:paraId="71CEFE82" w14:textId="2BD3A3C0" w:rsidR="00D61E82" w:rsidRPr="00714B85" w:rsidRDefault="00D61E82" w:rsidP="00BF32A5">
                  <w:r w:rsidRPr="00714B85">
                    <w:t xml:space="preserve">Yes – </w:t>
                  </w:r>
                  <w:r w:rsidR="005C600C">
                    <w:t>2</w:t>
                  </w:r>
                  <w:r w:rsidRPr="00714B85">
                    <w:t xml:space="preserve"> site</w:t>
                  </w:r>
                  <w:r w:rsidR="005C600C">
                    <w:t>s</w:t>
                  </w:r>
                </w:p>
              </w:tc>
            </w:tr>
            <w:tr w:rsidR="00D61E82" w:rsidRPr="00714B85" w14:paraId="4AB75119" w14:textId="77777777" w:rsidTr="006A43F4">
              <w:tc>
                <w:tcPr>
                  <w:tcW w:w="2861" w:type="dxa"/>
                </w:tcPr>
                <w:p w14:paraId="7343983A" w14:textId="7DDB9644" w:rsidR="00D61E82" w:rsidRPr="00714B85" w:rsidRDefault="00D61E82" w:rsidP="00BF32A5">
                  <w:r w:rsidRPr="00714B85">
                    <w:t>Ocean on-line booking</w:t>
                  </w:r>
                </w:p>
              </w:tc>
              <w:tc>
                <w:tcPr>
                  <w:tcW w:w="1243" w:type="dxa"/>
                </w:tcPr>
                <w:p w14:paraId="0333E89A" w14:textId="52B58DA9" w:rsidR="00D61E82" w:rsidRPr="00714B85" w:rsidRDefault="00D61E82" w:rsidP="00BF32A5">
                  <w:r w:rsidRPr="00714B85">
                    <w:t>Yes</w:t>
                  </w:r>
                </w:p>
              </w:tc>
              <w:tc>
                <w:tcPr>
                  <w:tcW w:w="1308" w:type="dxa"/>
                </w:tcPr>
                <w:p w14:paraId="796F156A" w14:textId="3F390905" w:rsidR="00D61E82" w:rsidRPr="00714B85" w:rsidRDefault="00D61E82" w:rsidP="00BF32A5">
                  <w:r w:rsidRPr="00714B85">
                    <w:t>Yes</w:t>
                  </w:r>
                </w:p>
              </w:tc>
              <w:tc>
                <w:tcPr>
                  <w:tcW w:w="1276" w:type="dxa"/>
                </w:tcPr>
                <w:p w14:paraId="35956990" w14:textId="4CD07CE9" w:rsidR="00D61E82" w:rsidRPr="00714B85" w:rsidRDefault="00D61E82" w:rsidP="00BF32A5">
                  <w:r w:rsidRPr="00714B85">
                    <w:t>Yes – PT, chiropody</w:t>
                  </w:r>
                </w:p>
              </w:tc>
              <w:tc>
                <w:tcPr>
                  <w:tcW w:w="1276" w:type="dxa"/>
                </w:tcPr>
                <w:p w14:paraId="3FFF9301" w14:textId="77777777" w:rsidR="00D61E82" w:rsidRPr="00714B85" w:rsidRDefault="00D61E82" w:rsidP="00BF32A5"/>
              </w:tc>
            </w:tr>
            <w:tr w:rsidR="00D61E82" w:rsidRPr="00714B85" w14:paraId="3B498F2A" w14:textId="77777777" w:rsidTr="006A43F4">
              <w:tc>
                <w:tcPr>
                  <w:tcW w:w="2861" w:type="dxa"/>
                </w:tcPr>
                <w:p w14:paraId="75AF0DB6" w14:textId="0ABA9388" w:rsidR="00D61E82" w:rsidRPr="00714B85" w:rsidRDefault="00D61E82" w:rsidP="00BF32A5">
                  <w:r w:rsidRPr="00714B85">
                    <w:t>e-faxing</w:t>
                  </w:r>
                </w:p>
              </w:tc>
              <w:tc>
                <w:tcPr>
                  <w:tcW w:w="1243" w:type="dxa"/>
                </w:tcPr>
                <w:p w14:paraId="57ADF2F5" w14:textId="708475FE" w:rsidR="00D61E82" w:rsidRPr="00714B85" w:rsidRDefault="00D61E82" w:rsidP="00BF32A5"/>
              </w:tc>
              <w:tc>
                <w:tcPr>
                  <w:tcW w:w="1308" w:type="dxa"/>
                </w:tcPr>
                <w:p w14:paraId="474E73F3" w14:textId="24AF845E" w:rsidR="00D61E82" w:rsidRPr="00714B85" w:rsidRDefault="00D61E82" w:rsidP="00BF32A5">
                  <w:r w:rsidRPr="00714B85">
                    <w:t>Done</w:t>
                  </w:r>
                </w:p>
              </w:tc>
              <w:tc>
                <w:tcPr>
                  <w:tcW w:w="1276" w:type="dxa"/>
                </w:tcPr>
                <w:p w14:paraId="27C30E0A" w14:textId="77777777" w:rsidR="00D61E82" w:rsidRPr="00714B85" w:rsidRDefault="00D61E82" w:rsidP="00BF32A5"/>
              </w:tc>
              <w:tc>
                <w:tcPr>
                  <w:tcW w:w="1276" w:type="dxa"/>
                </w:tcPr>
                <w:p w14:paraId="00FE6A88" w14:textId="77663413" w:rsidR="00D61E82" w:rsidRPr="00714B85" w:rsidRDefault="00D61E82" w:rsidP="00BF32A5">
                  <w:r w:rsidRPr="00714B85">
                    <w:t>Yes</w:t>
                  </w:r>
                </w:p>
              </w:tc>
            </w:tr>
            <w:tr w:rsidR="00D61E82" w:rsidRPr="00714B85" w14:paraId="1B123D03" w14:textId="77777777" w:rsidTr="006A43F4">
              <w:tc>
                <w:tcPr>
                  <w:tcW w:w="2861" w:type="dxa"/>
                </w:tcPr>
                <w:p w14:paraId="39301BC2" w14:textId="269E530A" w:rsidR="00D61E82" w:rsidRPr="00714B85" w:rsidRDefault="00D61E82" w:rsidP="00BF32A5">
                  <w:r w:rsidRPr="00714B85">
                    <w:t>OHIP card readers</w:t>
                  </w:r>
                </w:p>
              </w:tc>
              <w:tc>
                <w:tcPr>
                  <w:tcW w:w="1243" w:type="dxa"/>
                </w:tcPr>
                <w:p w14:paraId="05A5C582" w14:textId="77777777" w:rsidR="00D61E82" w:rsidRPr="00714B85" w:rsidRDefault="00D61E82" w:rsidP="00BF32A5"/>
              </w:tc>
              <w:tc>
                <w:tcPr>
                  <w:tcW w:w="1308" w:type="dxa"/>
                </w:tcPr>
                <w:p w14:paraId="4396D282" w14:textId="77777777" w:rsidR="00D61E82" w:rsidRPr="00714B85" w:rsidRDefault="00D61E82" w:rsidP="00BF32A5"/>
              </w:tc>
              <w:tc>
                <w:tcPr>
                  <w:tcW w:w="1276" w:type="dxa"/>
                </w:tcPr>
                <w:p w14:paraId="0C16AD9B" w14:textId="77777777" w:rsidR="00D61E82" w:rsidRPr="00714B85" w:rsidRDefault="00D61E82" w:rsidP="00BF32A5"/>
              </w:tc>
              <w:tc>
                <w:tcPr>
                  <w:tcW w:w="1276" w:type="dxa"/>
                </w:tcPr>
                <w:p w14:paraId="5D0EC7C2" w14:textId="3A1BBCCD" w:rsidR="00D61E82" w:rsidRPr="00714B85" w:rsidRDefault="00D61E82" w:rsidP="00BF32A5">
                  <w:r w:rsidRPr="00714B85">
                    <w:t>Yes</w:t>
                  </w:r>
                </w:p>
              </w:tc>
            </w:tr>
          </w:tbl>
          <w:p w14:paraId="00FAC219" w14:textId="77777777" w:rsidR="00D61E82" w:rsidRPr="00714B85" w:rsidRDefault="00D61E82" w:rsidP="00BF32A5"/>
          <w:p w14:paraId="14D9603F" w14:textId="27148833" w:rsidR="00D61E82" w:rsidRPr="003C0ABF" w:rsidRDefault="00D61E82" w:rsidP="00DC07CF">
            <w:pPr>
              <w:pStyle w:val="ListParagraph"/>
              <w:numPr>
                <w:ilvl w:val="0"/>
                <w:numId w:val="42"/>
              </w:numPr>
            </w:pPr>
            <w:r w:rsidRPr="00714B85">
              <w:t>Set aside time in meetings to share progress/learning.</w:t>
            </w:r>
          </w:p>
        </w:tc>
      </w:tr>
    </w:tbl>
    <w:p w14:paraId="14D9607B" w14:textId="739DB92C" w:rsidR="00ED06DA" w:rsidRDefault="00ED06DA" w:rsidP="004D19D2">
      <w:pPr>
        <w:rPr>
          <w:color w:val="70AD47" w:themeColor="accent6"/>
        </w:rPr>
      </w:pPr>
    </w:p>
    <w:p w14:paraId="04D5C0C1" w14:textId="4428CBE2" w:rsidR="00DC07CF" w:rsidRPr="00DC07CF" w:rsidRDefault="00DC07CF" w:rsidP="004D19D2">
      <w:pPr>
        <w:rPr>
          <w:b/>
          <w:bCs/>
        </w:rPr>
      </w:pPr>
      <w:r w:rsidRPr="00DC07CF">
        <w:rPr>
          <w:b/>
          <w:bCs/>
        </w:rPr>
        <w:t xml:space="preserve">If you have any questions or comments for Unison </w:t>
      </w:r>
      <w:r w:rsidRPr="00DC07CF">
        <w:rPr>
          <w:b/>
          <w:bCs/>
        </w:rPr>
        <w:t>about this work plan</w:t>
      </w:r>
      <w:r w:rsidRPr="00DC07CF">
        <w:rPr>
          <w:b/>
          <w:bCs/>
        </w:rPr>
        <w:t xml:space="preserve">, please reach out to Julie Callaghan, </w:t>
      </w:r>
      <w:r>
        <w:rPr>
          <w:b/>
          <w:bCs/>
        </w:rPr>
        <w:t>j</w:t>
      </w:r>
      <w:r w:rsidRPr="00DC07CF">
        <w:rPr>
          <w:b/>
          <w:bCs/>
        </w:rPr>
        <w:t>ulie.callaghan@unisonhcs.org</w:t>
      </w:r>
    </w:p>
    <w:sectPr w:rsidR="00DC07CF" w:rsidRPr="00DC07CF" w:rsidSect="003311EC">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5365"/>
    <w:multiLevelType w:val="hybridMultilevel"/>
    <w:tmpl w:val="E1B2119A"/>
    <w:lvl w:ilvl="0" w:tplc="1009000F">
      <w:start w:val="1"/>
      <w:numFmt w:val="decimal"/>
      <w:lvlText w:val="%1."/>
      <w:lvlJc w:val="left"/>
      <w:pPr>
        <w:ind w:left="492" w:hanging="360"/>
      </w:pPr>
      <w:rPr>
        <w:rFonts w:hint="default"/>
      </w:rPr>
    </w:lvl>
    <w:lvl w:ilvl="1" w:tplc="10090003" w:tentative="1">
      <w:start w:val="1"/>
      <w:numFmt w:val="bullet"/>
      <w:lvlText w:val="o"/>
      <w:lvlJc w:val="left"/>
      <w:pPr>
        <w:ind w:left="1212" w:hanging="360"/>
      </w:pPr>
      <w:rPr>
        <w:rFonts w:ascii="Courier New" w:hAnsi="Courier New" w:cs="Courier New" w:hint="default"/>
      </w:rPr>
    </w:lvl>
    <w:lvl w:ilvl="2" w:tplc="10090005" w:tentative="1">
      <w:start w:val="1"/>
      <w:numFmt w:val="bullet"/>
      <w:lvlText w:val=""/>
      <w:lvlJc w:val="left"/>
      <w:pPr>
        <w:ind w:left="1932" w:hanging="360"/>
      </w:pPr>
      <w:rPr>
        <w:rFonts w:ascii="Wingdings" w:hAnsi="Wingdings" w:hint="default"/>
      </w:rPr>
    </w:lvl>
    <w:lvl w:ilvl="3" w:tplc="10090001" w:tentative="1">
      <w:start w:val="1"/>
      <w:numFmt w:val="bullet"/>
      <w:lvlText w:val=""/>
      <w:lvlJc w:val="left"/>
      <w:pPr>
        <w:ind w:left="2652" w:hanging="360"/>
      </w:pPr>
      <w:rPr>
        <w:rFonts w:ascii="Symbol" w:hAnsi="Symbol" w:hint="default"/>
      </w:rPr>
    </w:lvl>
    <w:lvl w:ilvl="4" w:tplc="10090003" w:tentative="1">
      <w:start w:val="1"/>
      <w:numFmt w:val="bullet"/>
      <w:lvlText w:val="o"/>
      <w:lvlJc w:val="left"/>
      <w:pPr>
        <w:ind w:left="3372" w:hanging="360"/>
      </w:pPr>
      <w:rPr>
        <w:rFonts w:ascii="Courier New" w:hAnsi="Courier New" w:cs="Courier New" w:hint="default"/>
      </w:rPr>
    </w:lvl>
    <w:lvl w:ilvl="5" w:tplc="10090005" w:tentative="1">
      <w:start w:val="1"/>
      <w:numFmt w:val="bullet"/>
      <w:lvlText w:val=""/>
      <w:lvlJc w:val="left"/>
      <w:pPr>
        <w:ind w:left="4092" w:hanging="360"/>
      </w:pPr>
      <w:rPr>
        <w:rFonts w:ascii="Wingdings" w:hAnsi="Wingdings" w:hint="default"/>
      </w:rPr>
    </w:lvl>
    <w:lvl w:ilvl="6" w:tplc="10090001" w:tentative="1">
      <w:start w:val="1"/>
      <w:numFmt w:val="bullet"/>
      <w:lvlText w:val=""/>
      <w:lvlJc w:val="left"/>
      <w:pPr>
        <w:ind w:left="4812" w:hanging="360"/>
      </w:pPr>
      <w:rPr>
        <w:rFonts w:ascii="Symbol" w:hAnsi="Symbol" w:hint="default"/>
      </w:rPr>
    </w:lvl>
    <w:lvl w:ilvl="7" w:tplc="10090003" w:tentative="1">
      <w:start w:val="1"/>
      <w:numFmt w:val="bullet"/>
      <w:lvlText w:val="o"/>
      <w:lvlJc w:val="left"/>
      <w:pPr>
        <w:ind w:left="5532" w:hanging="360"/>
      </w:pPr>
      <w:rPr>
        <w:rFonts w:ascii="Courier New" w:hAnsi="Courier New" w:cs="Courier New" w:hint="default"/>
      </w:rPr>
    </w:lvl>
    <w:lvl w:ilvl="8" w:tplc="10090005" w:tentative="1">
      <w:start w:val="1"/>
      <w:numFmt w:val="bullet"/>
      <w:lvlText w:val=""/>
      <w:lvlJc w:val="left"/>
      <w:pPr>
        <w:ind w:left="6252" w:hanging="360"/>
      </w:pPr>
      <w:rPr>
        <w:rFonts w:ascii="Wingdings" w:hAnsi="Wingdings" w:hint="default"/>
      </w:rPr>
    </w:lvl>
  </w:abstractNum>
  <w:abstractNum w:abstractNumId="1" w15:restartNumberingAfterBreak="0">
    <w:nsid w:val="089A3B75"/>
    <w:multiLevelType w:val="hybridMultilevel"/>
    <w:tmpl w:val="E1B2119A"/>
    <w:lvl w:ilvl="0" w:tplc="1009000F">
      <w:start w:val="1"/>
      <w:numFmt w:val="decimal"/>
      <w:lvlText w:val="%1."/>
      <w:lvlJc w:val="left"/>
      <w:pPr>
        <w:ind w:left="492" w:hanging="360"/>
      </w:pPr>
      <w:rPr>
        <w:rFonts w:hint="default"/>
      </w:rPr>
    </w:lvl>
    <w:lvl w:ilvl="1" w:tplc="10090003" w:tentative="1">
      <w:start w:val="1"/>
      <w:numFmt w:val="bullet"/>
      <w:lvlText w:val="o"/>
      <w:lvlJc w:val="left"/>
      <w:pPr>
        <w:ind w:left="1212" w:hanging="360"/>
      </w:pPr>
      <w:rPr>
        <w:rFonts w:ascii="Courier New" w:hAnsi="Courier New" w:cs="Courier New" w:hint="default"/>
      </w:rPr>
    </w:lvl>
    <w:lvl w:ilvl="2" w:tplc="10090005" w:tentative="1">
      <w:start w:val="1"/>
      <w:numFmt w:val="bullet"/>
      <w:lvlText w:val=""/>
      <w:lvlJc w:val="left"/>
      <w:pPr>
        <w:ind w:left="1932" w:hanging="360"/>
      </w:pPr>
      <w:rPr>
        <w:rFonts w:ascii="Wingdings" w:hAnsi="Wingdings" w:hint="default"/>
      </w:rPr>
    </w:lvl>
    <w:lvl w:ilvl="3" w:tplc="10090001" w:tentative="1">
      <w:start w:val="1"/>
      <w:numFmt w:val="bullet"/>
      <w:lvlText w:val=""/>
      <w:lvlJc w:val="left"/>
      <w:pPr>
        <w:ind w:left="2652" w:hanging="360"/>
      </w:pPr>
      <w:rPr>
        <w:rFonts w:ascii="Symbol" w:hAnsi="Symbol" w:hint="default"/>
      </w:rPr>
    </w:lvl>
    <w:lvl w:ilvl="4" w:tplc="10090003" w:tentative="1">
      <w:start w:val="1"/>
      <w:numFmt w:val="bullet"/>
      <w:lvlText w:val="o"/>
      <w:lvlJc w:val="left"/>
      <w:pPr>
        <w:ind w:left="3372" w:hanging="360"/>
      </w:pPr>
      <w:rPr>
        <w:rFonts w:ascii="Courier New" w:hAnsi="Courier New" w:cs="Courier New" w:hint="default"/>
      </w:rPr>
    </w:lvl>
    <w:lvl w:ilvl="5" w:tplc="10090005" w:tentative="1">
      <w:start w:val="1"/>
      <w:numFmt w:val="bullet"/>
      <w:lvlText w:val=""/>
      <w:lvlJc w:val="left"/>
      <w:pPr>
        <w:ind w:left="4092" w:hanging="360"/>
      </w:pPr>
      <w:rPr>
        <w:rFonts w:ascii="Wingdings" w:hAnsi="Wingdings" w:hint="default"/>
      </w:rPr>
    </w:lvl>
    <w:lvl w:ilvl="6" w:tplc="10090001" w:tentative="1">
      <w:start w:val="1"/>
      <w:numFmt w:val="bullet"/>
      <w:lvlText w:val=""/>
      <w:lvlJc w:val="left"/>
      <w:pPr>
        <w:ind w:left="4812" w:hanging="360"/>
      </w:pPr>
      <w:rPr>
        <w:rFonts w:ascii="Symbol" w:hAnsi="Symbol" w:hint="default"/>
      </w:rPr>
    </w:lvl>
    <w:lvl w:ilvl="7" w:tplc="10090003" w:tentative="1">
      <w:start w:val="1"/>
      <w:numFmt w:val="bullet"/>
      <w:lvlText w:val="o"/>
      <w:lvlJc w:val="left"/>
      <w:pPr>
        <w:ind w:left="5532" w:hanging="360"/>
      </w:pPr>
      <w:rPr>
        <w:rFonts w:ascii="Courier New" w:hAnsi="Courier New" w:cs="Courier New" w:hint="default"/>
      </w:rPr>
    </w:lvl>
    <w:lvl w:ilvl="8" w:tplc="10090005" w:tentative="1">
      <w:start w:val="1"/>
      <w:numFmt w:val="bullet"/>
      <w:lvlText w:val=""/>
      <w:lvlJc w:val="left"/>
      <w:pPr>
        <w:ind w:left="6252" w:hanging="360"/>
      </w:pPr>
      <w:rPr>
        <w:rFonts w:ascii="Wingdings" w:hAnsi="Wingdings" w:hint="default"/>
      </w:rPr>
    </w:lvl>
  </w:abstractNum>
  <w:abstractNum w:abstractNumId="2" w15:restartNumberingAfterBreak="0">
    <w:nsid w:val="08BB11C4"/>
    <w:multiLevelType w:val="hybridMultilevel"/>
    <w:tmpl w:val="9EA0017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3530EC1"/>
    <w:multiLevelType w:val="hybridMultilevel"/>
    <w:tmpl w:val="6E0E9738"/>
    <w:lvl w:ilvl="0" w:tplc="3884938E">
      <w:start w:val="1"/>
      <w:numFmt w:val="decimal"/>
      <w:lvlText w:val="%1."/>
      <w:lvlJc w:val="left"/>
      <w:pPr>
        <w:ind w:left="36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475ED1"/>
    <w:multiLevelType w:val="hybridMultilevel"/>
    <w:tmpl w:val="F8A226E2"/>
    <w:lvl w:ilvl="0" w:tplc="B64E7C4C">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9435056"/>
    <w:multiLevelType w:val="hybridMultilevel"/>
    <w:tmpl w:val="716A83DE"/>
    <w:lvl w:ilvl="0" w:tplc="55A0617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A124E8C"/>
    <w:multiLevelType w:val="hybridMultilevel"/>
    <w:tmpl w:val="E33E6D50"/>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AA438EB"/>
    <w:multiLevelType w:val="hybridMultilevel"/>
    <w:tmpl w:val="1B40B76C"/>
    <w:lvl w:ilvl="0" w:tplc="A126B7B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2F42EC"/>
    <w:multiLevelType w:val="hybridMultilevel"/>
    <w:tmpl w:val="E1B2119A"/>
    <w:lvl w:ilvl="0" w:tplc="1009000F">
      <w:start w:val="1"/>
      <w:numFmt w:val="decimal"/>
      <w:lvlText w:val="%1."/>
      <w:lvlJc w:val="left"/>
      <w:pPr>
        <w:ind w:left="492" w:hanging="360"/>
      </w:pPr>
      <w:rPr>
        <w:rFonts w:hint="default"/>
      </w:rPr>
    </w:lvl>
    <w:lvl w:ilvl="1" w:tplc="10090003" w:tentative="1">
      <w:start w:val="1"/>
      <w:numFmt w:val="bullet"/>
      <w:lvlText w:val="o"/>
      <w:lvlJc w:val="left"/>
      <w:pPr>
        <w:ind w:left="1212" w:hanging="360"/>
      </w:pPr>
      <w:rPr>
        <w:rFonts w:ascii="Courier New" w:hAnsi="Courier New" w:cs="Courier New" w:hint="default"/>
      </w:rPr>
    </w:lvl>
    <w:lvl w:ilvl="2" w:tplc="10090005" w:tentative="1">
      <w:start w:val="1"/>
      <w:numFmt w:val="bullet"/>
      <w:lvlText w:val=""/>
      <w:lvlJc w:val="left"/>
      <w:pPr>
        <w:ind w:left="1932" w:hanging="360"/>
      </w:pPr>
      <w:rPr>
        <w:rFonts w:ascii="Wingdings" w:hAnsi="Wingdings" w:hint="default"/>
      </w:rPr>
    </w:lvl>
    <w:lvl w:ilvl="3" w:tplc="10090001" w:tentative="1">
      <w:start w:val="1"/>
      <w:numFmt w:val="bullet"/>
      <w:lvlText w:val=""/>
      <w:lvlJc w:val="left"/>
      <w:pPr>
        <w:ind w:left="2652" w:hanging="360"/>
      </w:pPr>
      <w:rPr>
        <w:rFonts w:ascii="Symbol" w:hAnsi="Symbol" w:hint="default"/>
      </w:rPr>
    </w:lvl>
    <w:lvl w:ilvl="4" w:tplc="10090003" w:tentative="1">
      <w:start w:val="1"/>
      <w:numFmt w:val="bullet"/>
      <w:lvlText w:val="o"/>
      <w:lvlJc w:val="left"/>
      <w:pPr>
        <w:ind w:left="3372" w:hanging="360"/>
      </w:pPr>
      <w:rPr>
        <w:rFonts w:ascii="Courier New" w:hAnsi="Courier New" w:cs="Courier New" w:hint="default"/>
      </w:rPr>
    </w:lvl>
    <w:lvl w:ilvl="5" w:tplc="10090005" w:tentative="1">
      <w:start w:val="1"/>
      <w:numFmt w:val="bullet"/>
      <w:lvlText w:val=""/>
      <w:lvlJc w:val="left"/>
      <w:pPr>
        <w:ind w:left="4092" w:hanging="360"/>
      </w:pPr>
      <w:rPr>
        <w:rFonts w:ascii="Wingdings" w:hAnsi="Wingdings" w:hint="default"/>
      </w:rPr>
    </w:lvl>
    <w:lvl w:ilvl="6" w:tplc="10090001" w:tentative="1">
      <w:start w:val="1"/>
      <w:numFmt w:val="bullet"/>
      <w:lvlText w:val=""/>
      <w:lvlJc w:val="left"/>
      <w:pPr>
        <w:ind w:left="4812" w:hanging="360"/>
      </w:pPr>
      <w:rPr>
        <w:rFonts w:ascii="Symbol" w:hAnsi="Symbol" w:hint="default"/>
      </w:rPr>
    </w:lvl>
    <w:lvl w:ilvl="7" w:tplc="10090003" w:tentative="1">
      <w:start w:val="1"/>
      <w:numFmt w:val="bullet"/>
      <w:lvlText w:val="o"/>
      <w:lvlJc w:val="left"/>
      <w:pPr>
        <w:ind w:left="5532" w:hanging="360"/>
      </w:pPr>
      <w:rPr>
        <w:rFonts w:ascii="Courier New" w:hAnsi="Courier New" w:cs="Courier New" w:hint="default"/>
      </w:rPr>
    </w:lvl>
    <w:lvl w:ilvl="8" w:tplc="10090005" w:tentative="1">
      <w:start w:val="1"/>
      <w:numFmt w:val="bullet"/>
      <w:lvlText w:val=""/>
      <w:lvlJc w:val="left"/>
      <w:pPr>
        <w:ind w:left="6252" w:hanging="360"/>
      </w:pPr>
      <w:rPr>
        <w:rFonts w:ascii="Wingdings" w:hAnsi="Wingdings" w:hint="default"/>
      </w:rPr>
    </w:lvl>
  </w:abstractNum>
  <w:abstractNum w:abstractNumId="9" w15:restartNumberingAfterBreak="0">
    <w:nsid w:val="257A6690"/>
    <w:multiLevelType w:val="hybridMultilevel"/>
    <w:tmpl w:val="4D62372A"/>
    <w:lvl w:ilvl="0" w:tplc="3BD0EF0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7161DD4"/>
    <w:multiLevelType w:val="hybridMultilevel"/>
    <w:tmpl w:val="E9448936"/>
    <w:lvl w:ilvl="0" w:tplc="B3AC5928">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B07E86"/>
    <w:multiLevelType w:val="hybridMultilevel"/>
    <w:tmpl w:val="52B8F6D2"/>
    <w:lvl w:ilvl="0" w:tplc="6C4893B0">
      <w:start w:val="4"/>
      <w:numFmt w:val="bullet"/>
      <w:lvlText w:val=""/>
      <w:lvlJc w:val="left"/>
      <w:pPr>
        <w:ind w:left="1080" w:hanging="360"/>
      </w:pPr>
      <w:rPr>
        <w:rFonts w:ascii="Symbol" w:eastAsiaTheme="minorHAnsi" w:hAnsi="Symbol" w:cstheme="minorBidi"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ABD116F"/>
    <w:multiLevelType w:val="hybridMultilevel"/>
    <w:tmpl w:val="BC9C3654"/>
    <w:lvl w:ilvl="0" w:tplc="AFF4A2D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D82601"/>
    <w:multiLevelType w:val="hybridMultilevel"/>
    <w:tmpl w:val="D980B32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B9324A4"/>
    <w:multiLevelType w:val="hybridMultilevel"/>
    <w:tmpl w:val="48A8ADF2"/>
    <w:lvl w:ilvl="0" w:tplc="3884938E">
      <w:start w:val="1"/>
      <w:numFmt w:val="decimal"/>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3BC41D28"/>
    <w:multiLevelType w:val="hybridMultilevel"/>
    <w:tmpl w:val="5296C386"/>
    <w:lvl w:ilvl="0" w:tplc="3884938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C084207"/>
    <w:multiLevelType w:val="hybridMultilevel"/>
    <w:tmpl w:val="8EAA94DE"/>
    <w:lvl w:ilvl="0" w:tplc="10090017">
      <w:start w:val="1"/>
      <w:numFmt w:val="low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3EDD558F"/>
    <w:multiLevelType w:val="hybridMultilevel"/>
    <w:tmpl w:val="B74A2832"/>
    <w:lvl w:ilvl="0" w:tplc="B3AC5928">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F7B22E6"/>
    <w:multiLevelType w:val="hybridMultilevel"/>
    <w:tmpl w:val="75C2F0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FD63CEC"/>
    <w:multiLevelType w:val="hybridMultilevel"/>
    <w:tmpl w:val="FCBA1E04"/>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5522906"/>
    <w:multiLevelType w:val="hybridMultilevel"/>
    <w:tmpl w:val="2F76294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6160751"/>
    <w:multiLevelType w:val="hybridMultilevel"/>
    <w:tmpl w:val="DD9E8C46"/>
    <w:lvl w:ilvl="0" w:tplc="F250704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E695C0E"/>
    <w:multiLevelType w:val="hybridMultilevel"/>
    <w:tmpl w:val="E5BE3AE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FB46706"/>
    <w:multiLevelType w:val="hybridMultilevel"/>
    <w:tmpl w:val="85AECA58"/>
    <w:lvl w:ilvl="0" w:tplc="25127AC6">
      <w:start w:val="5"/>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2D73F6F"/>
    <w:multiLevelType w:val="hybridMultilevel"/>
    <w:tmpl w:val="869819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3674F4A"/>
    <w:multiLevelType w:val="hybridMultilevel"/>
    <w:tmpl w:val="165E5EDC"/>
    <w:lvl w:ilvl="0" w:tplc="3884938E">
      <w:start w:val="1"/>
      <w:numFmt w:val="decimal"/>
      <w:lvlText w:val="%1."/>
      <w:lvlJc w:val="left"/>
      <w:pPr>
        <w:ind w:left="36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37C720D"/>
    <w:multiLevelType w:val="hybridMultilevel"/>
    <w:tmpl w:val="580AE8C4"/>
    <w:lvl w:ilvl="0" w:tplc="25127AC6">
      <w:start w:val="5"/>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4102401"/>
    <w:multiLevelType w:val="hybridMultilevel"/>
    <w:tmpl w:val="0866709C"/>
    <w:lvl w:ilvl="0" w:tplc="3884938E">
      <w:start w:val="1"/>
      <w:numFmt w:val="decimal"/>
      <w:lvlText w:val="%1."/>
      <w:lvlJc w:val="left"/>
      <w:pPr>
        <w:ind w:left="360" w:hanging="360"/>
      </w:pPr>
      <w:rPr>
        <w:rFonts w:hint="default"/>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4E5239E"/>
    <w:multiLevelType w:val="hybridMultilevel"/>
    <w:tmpl w:val="418ADD2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552C34AD"/>
    <w:multiLevelType w:val="hybridMultilevel"/>
    <w:tmpl w:val="3F2CD38C"/>
    <w:lvl w:ilvl="0" w:tplc="542472E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6425CAE"/>
    <w:multiLevelType w:val="hybridMultilevel"/>
    <w:tmpl w:val="8C309BD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68C13CE"/>
    <w:multiLevelType w:val="hybridMultilevel"/>
    <w:tmpl w:val="D0A600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98220AD"/>
    <w:multiLevelType w:val="hybridMultilevel"/>
    <w:tmpl w:val="8644771E"/>
    <w:lvl w:ilvl="0" w:tplc="AFF4A2D6">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F417A26"/>
    <w:multiLevelType w:val="hybridMultilevel"/>
    <w:tmpl w:val="020E1498"/>
    <w:lvl w:ilvl="0" w:tplc="E416C3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1107A98"/>
    <w:multiLevelType w:val="hybridMultilevel"/>
    <w:tmpl w:val="B2E8EA00"/>
    <w:lvl w:ilvl="0" w:tplc="25127AC6">
      <w:start w:val="5"/>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80E4102"/>
    <w:multiLevelType w:val="hybridMultilevel"/>
    <w:tmpl w:val="E1B2119A"/>
    <w:lvl w:ilvl="0" w:tplc="1009000F">
      <w:start w:val="1"/>
      <w:numFmt w:val="decimal"/>
      <w:lvlText w:val="%1."/>
      <w:lvlJc w:val="left"/>
      <w:pPr>
        <w:ind w:left="492" w:hanging="360"/>
      </w:pPr>
      <w:rPr>
        <w:rFonts w:hint="default"/>
      </w:rPr>
    </w:lvl>
    <w:lvl w:ilvl="1" w:tplc="10090003" w:tentative="1">
      <w:start w:val="1"/>
      <w:numFmt w:val="bullet"/>
      <w:lvlText w:val="o"/>
      <w:lvlJc w:val="left"/>
      <w:pPr>
        <w:ind w:left="1212" w:hanging="360"/>
      </w:pPr>
      <w:rPr>
        <w:rFonts w:ascii="Courier New" w:hAnsi="Courier New" w:cs="Courier New" w:hint="default"/>
      </w:rPr>
    </w:lvl>
    <w:lvl w:ilvl="2" w:tplc="10090005" w:tentative="1">
      <w:start w:val="1"/>
      <w:numFmt w:val="bullet"/>
      <w:lvlText w:val=""/>
      <w:lvlJc w:val="left"/>
      <w:pPr>
        <w:ind w:left="1932" w:hanging="360"/>
      </w:pPr>
      <w:rPr>
        <w:rFonts w:ascii="Wingdings" w:hAnsi="Wingdings" w:hint="default"/>
      </w:rPr>
    </w:lvl>
    <w:lvl w:ilvl="3" w:tplc="10090001" w:tentative="1">
      <w:start w:val="1"/>
      <w:numFmt w:val="bullet"/>
      <w:lvlText w:val=""/>
      <w:lvlJc w:val="left"/>
      <w:pPr>
        <w:ind w:left="2652" w:hanging="360"/>
      </w:pPr>
      <w:rPr>
        <w:rFonts w:ascii="Symbol" w:hAnsi="Symbol" w:hint="default"/>
      </w:rPr>
    </w:lvl>
    <w:lvl w:ilvl="4" w:tplc="10090003" w:tentative="1">
      <w:start w:val="1"/>
      <w:numFmt w:val="bullet"/>
      <w:lvlText w:val="o"/>
      <w:lvlJc w:val="left"/>
      <w:pPr>
        <w:ind w:left="3372" w:hanging="360"/>
      </w:pPr>
      <w:rPr>
        <w:rFonts w:ascii="Courier New" w:hAnsi="Courier New" w:cs="Courier New" w:hint="default"/>
      </w:rPr>
    </w:lvl>
    <w:lvl w:ilvl="5" w:tplc="10090005" w:tentative="1">
      <w:start w:val="1"/>
      <w:numFmt w:val="bullet"/>
      <w:lvlText w:val=""/>
      <w:lvlJc w:val="left"/>
      <w:pPr>
        <w:ind w:left="4092" w:hanging="360"/>
      </w:pPr>
      <w:rPr>
        <w:rFonts w:ascii="Wingdings" w:hAnsi="Wingdings" w:hint="default"/>
      </w:rPr>
    </w:lvl>
    <w:lvl w:ilvl="6" w:tplc="10090001" w:tentative="1">
      <w:start w:val="1"/>
      <w:numFmt w:val="bullet"/>
      <w:lvlText w:val=""/>
      <w:lvlJc w:val="left"/>
      <w:pPr>
        <w:ind w:left="4812" w:hanging="360"/>
      </w:pPr>
      <w:rPr>
        <w:rFonts w:ascii="Symbol" w:hAnsi="Symbol" w:hint="default"/>
      </w:rPr>
    </w:lvl>
    <w:lvl w:ilvl="7" w:tplc="10090003" w:tentative="1">
      <w:start w:val="1"/>
      <w:numFmt w:val="bullet"/>
      <w:lvlText w:val="o"/>
      <w:lvlJc w:val="left"/>
      <w:pPr>
        <w:ind w:left="5532" w:hanging="360"/>
      </w:pPr>
      <w:rPr>
        <w:rFonts w:ascii="Courier New" w:hAnsi="Courier New" w:cs="Courier New" w:hint="default"/>
      </w:rPr>
    </w:lvl>
    <w:lvl w:ilvl="8" w:tplc="10090005" w:tentative="1">
      <w:start w:val="1"/>
      <w:numFmt w:val="bullet"/>
      <w:lvlText w:val=""/>
      <w:lvlJc w:val="left"/>
      <w:pPr>
        <w:ind w:left="6252" w:hanging="360"/>
      </w:pPr>
      <w:rPr>
        <w:rFonts w:ascii="Wingdings" w:hAnsi="Wingdings" w:hint="default"/>
      </w:rPr>
    </w:lvl>
  </w:abstractNum>
  <w:abstractNum w:abstractNumId="36" w15:restartNumberingAfterBreak="0">
    <w:nsid w:val="6A6447B4"/>
    <w:multiLevelType w:val="hybridMultilevel"/>
    <w:tmpl w:val="01E4DA7A"/>
    <w:lvl w:ilvl="0" w:tplc="AA24CC8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6DB742EE"/>
    <w:multiLevelType w:val="hybridMultilevel"/>
    <w:tmpl w:val="CDA84DA0"/>
    <w:lvl w:ilvl="0" w:tplc="3884938E">
      <w:start w:val="1"/>
      <w:numFmt w:val="decimal"/>
      <w:lvlText w:val="%1."/>
      <w:lvlJc w:val="left"/>
      <w:pPr>
        <w:ind w:left="36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E656677"/>
    <w:multiLevelType w:val="hybridMultilevel"/>
    <w:tmpl w:val="4ADE9A4E"/>
    <w:lvl w:ilvl="0" w:tplc="3884938E">
      <w:start w:val="1"/>
      <w:numFmt w:val="decimal"/>
      <w:lvlText w:val="%1."/>
      <w:lvlJc w:val="left"/>
      <w:pPr>
        <w:ind w:left="72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72A74F5B"/>
    <w:multiLevelType w:val="hybridMultilevel"/>
    <w:tmpl w:val="251606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33C0EBF"/>
    <w:multiLevelType w:val="hybridMultilevel"/>
    <w:tmpl w:val="E5DA6978"/>
    <w:lvl w:ilvl="0" w:tplc="25127AC6">
      <w:start w:val="5"/>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3943E09"/>
    <w:multiLevelType w:val="hybridMultilevel"/>
    <w:tmpl w:val="57442076"/>
    <w:lvl w:ilvl="0" w:tplc="6812EF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6F90A17"/>
    <w:multiLevelType w:val="hybridMultilevel"/>
    <w:tmpl w:val="7966AE70"/>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7B0F3A8E"/>
    <w:multiLevelType w:val="hybridMultilevel"/>
    <w:tmpl w:val="2F8EAD9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B193CDD"/>
    <w:multiLevelType w:val="hybridMultilevel"/>
    <w:tmpl w:val="67DE09E4"/>
    <w:lvl w:ilvl="0" w:tplc="6C4893B0">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CA3479E"/>
    <w:multiLevelType w:val="hybridMultilevel"/>
    <w:tmpl w:val="77A0A552"/>
    <w:lvl w:ilvl="0" w:tplc="F60CDD3C">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15:restartNumberingAfterBreak="0">
    <w:nsid w:val="7D796E21"/>
    <w:multiLevelType w:val="hybridMultilevel"/>
    <w:tmpl w:val="07885BF0"/>
    <w:lvl w:ilvl="0" w:tplc="F60CDD3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7" w15:restartNumberingAfterBreak="0">
    <w:nsid w:val="7FC87F80"/>
    <w:multiLevelType w:val="hybridMultilevel"/>
    <w:tmpl w:val="27CAE378"/>
    <w:lvl w:ilvl="0" w:tplc="10090001">
      <w:start w:val="1"/>
      <w:numFmt w:val="bullet"/>
      <w:lvlText w:val=""/>
      <w:lvlJc w:val="left"/>
      <w:pPr>
        <w:ind w:left="492" w:hanging="360"/>
      </w:pPr>
      <w:rPr>
        <w:rFonts w:ascii="Symbol" w:hAnsi="Symbol" w:hint="default"/>
      </w:rPr>
    </w:lvl>
    <w:lvl w:ilvl="1" w:tplc="10090019" w:tentative="1">
      <w:start w:val="1"/>
      <w:numFmt w:val="lowerLetter"/>
      <w:lvlText w:val="%2."/>
      <w:lvlJc w:val="left"/>
      <w:pPr>
        <w:ind w:left="1212" w:hanging="360"/>
      </w:pPr>
    </w:lvl>
    <w:lvl w:ilvl="2" w:tplc="1009001B" w:tentative="1">
      <w:start w:val="1"/>
      <w:numFmt w:val="lowerRoman"/>
      <w:lvlText w:val="%3."/>
      <w:lvlJc w:val="right"/>
      <w:pPr>
        <w:ind w:left="1932" w:hanging="180"/>
      </w:pPr>
    </w:lvl>
    <w:lvl w:ilvl="3" w:tplc="1009000F" w:tentative="1">
      <w:start w:val="1"/>
      <w:numFmt w:val="decimal"/>
      <w:lvlText w:val="%4."/>
      <w:lvlJc w:val="left"/>
      <w:pPr>
        <w:ind w:left="2652" w:hanging="360"/>
      </w:pPr>
    </w:lvl>
    <w:lvl w:ilvl="4" w:tplc="10090019" w:tentative="1">
      <w:start w:val="1"/>
      <w:numFmt w:val="lowerLetter"/>
      <w:lvlText w:val="%5."/>
      <w:lvlJc w:val="left"/>
      <w:pPr>
        <w:ind w:left="3372" w:hanging="360"/>
      </w:pPr>
    </w:lvl>
    <w:lvl w:ilvl="5" w:tplc="1009001B" w:tentative="1">
      <w:start w:val="1"/>
      <w:numFmt w:val="lowerRoman"/>
      <w:lvlText w:val="%6."/>
      <w:lvlJc w:val="right"/>
      <w:pPr>
        <w:ind w:left="4092" w:hanging="180"/>
      </w:pPr>
    </w:lvl>
    <w:lvl w:ilvl="6" w:tplc="1009000F" w:tentative="1">
      <w:start w:val="1"/>
      <w:numFmt w:val="decimal"/>
      <w:lvlText w:val="%7."/>
      <w:lvlJc w:val="left"/>
      <w:pPr>
        <w:ind w:left="4812" w:hanging="360"/>
      </w:pPr>
    </w:lvl>
    <w:lvl w:ilvl="7" w:tplc="10090019" w:tentative="1">
      <w:start w:val="1"/>
      <w:numFmt w:val="lowerLetter"/>
      <w:lvlText w:val="%8."/>
      <w:lvlJc w:val="left"/>
      <w:pPr>
        <w:ind w:left="5532" w:hanging="360"/>
      </w:pPr>
    </w:lvl>
    <w:lvl w:ilvl="8" w:tplc="1009001B" w:tentative="1">
      <w:start w:val="1"/>
      <w:numFmt w:val="lowerRoman"/>
      <w:lvlText w:val="%9."/>
      <w:lvlJc w:val="right"/>
      <w:pPr>
        <w:ind w:left="6252" w:hanging="180"/>
      </w:pPr>
    </w:lvl>
  </w:abstractNum>
  <w:num w:numId="1" w16cid:durableId="1951089606">
    <w:abstractNumId w:val="10"/>
  </w:num>
  <w:num w:numId="2" w16cid:durableId="1457597409">
    <w:abstractNumId w:val="31"/>
  </w:num>
  <w:num w:numId="3" w16cid:durableId="962538793">
    <w:abstractNumId w:val="39"/>
  </w:num>
  <w:num w:numId="4" w16cid:durableId="1991059346">
    <w:abstractNumId w:val="47"/>
  </w:num>
  <w:num w:numId="5" w16cid:durableId="1600478856">
    <w:abstractNumId w:val="30"/>
  </w:num>
  <w:num w:numId="6" w16cid:durableId="1688407116">
    <w:abstractNumId w:val="0"/>
  </w:num>
  <w:num w:numId="7" w16cid:durableId="220949603">
    <w:abstractNumId w:val="35"/>
  </w:num>
  <w:num w:numId="8" w16cid:durableId="1293243735">
    <w:abstractNumId w:val="1"/>
  </w:num>
  <w:num w:numId="9" w16cid:durableId="20714739">
    <w:abstractNumId w:val="8"/>
  </w:num>
  <w:num w:numId="10" w16cid:durableId="228226666">
    <w:abstractNumId w:val="5"/>
  </w:num>
  <w:num w:numId="11" w16cid:durableId="229658804">
    <w:abstractNumId w:val="36"/>
  </w:num>
  <w:num w:numId="12" w16cid:durableId="2090349020">
    <w:abstractNumId w:val="16"/>
  </w:num>
  <w:num w:numId="13" w16cid:durableId="729616048">
    <w:abstractNumId w:val="45"/>
  </w:num>
  <w:num w:numId="14" w16cid:durableId="2145273037">
    <w:abstractNumId w:val="6"/>
  </w:num>
  <w:num w:numId="15" w16cid:durableId="807550321">
    <w:abstractNumId w:val="46"/>
  </w:num>
  <w:num w:numId="16" w16cid:durableId="839276532">
    <w:abstractNumId w:val="19"/>
  </w:num>
  <w:num w:numId="17" w16cid:durableId="330719994">
    <w:abstractNumId w:val="33"/>
  </w:num>
  <w:num w:numId="18" w16cid:durableId="116989521">
    <w:abstractNumId w:val="41"/>
  </w:num>
  <w:num w:numId="19" w16cid:durableId="612521790">
    <w:abstractNumId w:val="43"/>
  </w:num>
  <w:num w:numId="20" w16cid:durableId="307053581">
    <w:abstractNumId w:val="20"/>
  </w:num>
  <w:num w:numId="21" w16cid:durableId="1899701398">
    <w:abstractNumId w:val="18"/>
  </w:num>
  <w:num w:numId="22" w16cid:durableId="974335813">
    <w:abstractNumId w:val="13"/>
  </w:num>
  <w:num w:numId="23" w16cid:durableId="898394865">
    <w:abstractNumId w:val="44"/>
  </w:num>
  <w:num w:numId="24" w16cid:durableId="1069690440">
    <w:abstractNumId w:val="11"/>
  </w:num>
  <w:num w:numId="25" w16cid:durableId="230625056">
    <w:abstractNumId w:val="22"/>
  </w:num>
  <w:num w:numId="26" w16cid:durableId="1336152757">
    <w:abstractNumId w:val="9"/>
  </w:num>
  <w:num w:numId="27" w16cid:durableId="912131026">
    <w:abstractNumId w:val="12"/>
  </w:num>
  <w:num w:numId="28" w16cid:durableId="1357383820">
    <w:abstractNumId w:val="29"/>
  </w:num>
  <w:num w:numId="29" w16cid:durableId="2045979265">
    <w:abstractNumId w:val="7"/>
  </w:num>
  <w:num w:numId="30" w16cid:durableId="1525053316">
    <w:abstractNumId w:val="23"/>
  </w:num>
  <w:num w:numId="31" w16cid:durableId="1355837945">
    <w:abstractNumId w:val="32"/>
  </w:num>
  <w:num w:numId="32" w16cid:durableId="1299530311">
    <w:abstractNumId w:val="42"/>
  </w:num>
  <w:num w:numId="33" w16cid:durableId="23099822">
    <w:abstractNumId w:val="4"/>
  </w:num>
  <w:num w:numId="34" w16cid:durableId="46489537">
    <w:abstractNumId w:val="24"/>
  </w:num>
  <w:num w:numId="35" w16cid:durableId="695741933">
    <w:abstractNumId w:val="21"/>
  </w:num>
  <w:num w:numId="36" w16cid:durableId="126582290">
    <w:abstractNumId w:val="14"/>
  </w:num>
  <w:num w:numId="37" w16cid:durableId="273833721">
    <w:abstractNumId w:val="37"/>
  </w:num>
  <w:num w:numId="38" w16cid:durableId="1240024037">
    <w:abstractNumId w:val="38"/>
  </w:num>
  <w:num w:numId="39" w16cid:durableId="606161608">
    <w:abstractNumId w:val="25"/>
  </w:num>
  <w:num w:numId="40" w16cid:durableId="553154486">
    <w:abstractNumId w:val="3"/>
  </w:num>
  <w:num w:numId="41" w16cid:durableId="1647513549">
    <w:abstractNumId w:val="27"/>
  </w:num>
  <w:num w:numId="42" w16cid:durableId="2129273905">
    <w:abstractNumId w:val="15"/>
  </w:num>
  <w:num w:numId="43" w16cid:durableId="439567074">
    <w:abstractNumId w:val="40"/>
  </w:num>
  <w:num w:numId="44" w16cid:durableId="304894115">
    <w:abstractNumId w:val="26"/>
  </w:num>
  <w:num w:numId="45" w16cid:durableId="1858616379">
    <w:abstractNumId w:val="2"/>
  </w:num>
  <w:num w:numId="46" w16cid:durableId="1645620045">
    <w:abstractNumId w:val="34"/>
  </w:num>
  <w:num w:numId="47" w16cid:durableId="624967203">
    <w:abstractNumId w:val="28"/>
  </w:num>
  <w:num w:numId="48" w16cid:durableId="4243077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75E"/>
    <w:rsid w:val="00005100"/>
    <w:rsid w:val="00014A88"/>
    <w:rsid w:val="00021A89"/>
    <w:rsid w:val="00027BFE"/>
    <w:rsid w:val="000D253A"/>
    <w:rsid w:val="000F359C"/>
    <w:rsid w:val="000F3F57"/>
    <w:rsid w:val="00131857"/>
    <w:rsid w:val="001C68BE"/>
    <w:rsid w:val="00220795"/>
    <w:rsid w:val="002303FE"/>
    <w:rsid w:val="002478E2"/>
    <w:rsid w:val="0025441E"/>
    <w:rsid w:val="00285DB1"/>
    <w:rsid w:val="002926F7"/>
    <w:rsid w:val="002A6754"/>
    <w:rsid w:val="002A7DCF"/>
    <w:rsid w:val="002B26D7"/>
    <w:rsid w:val="002B3F80"/>
    <w:rsid w:val="002B490E"/>
    <w:rsid w:val="002F5DBC"/>
    <w:rsid w:val="00311850"/>
    <w:rsid w:val="00316112"/>
    <w:rsid w:val="003311EC"/>
    <w:rsid w:val="00335006"/>
    <w:rsid w:val="00352FA5"/>
    <w:rsid w:val="00353175"/>
    <w:rsid w:val="00370F43"/>
    <w:rsid w:val="003923C5"/>
    <w:rsid w:val="003A266C"/>
    <w:rsid w:val="003C0ABF"/>
    <w:rsid w:val="003D1E64"/>
    <w:rsid w:val="003F056F"/>
    <w:rsid w:val="003F55DC"/>
    <w:rsid w:val="00430311"/>
    <w:rsid w:val="00475A87"/>
    <w:rsid w:val="004936DF"/>
    <w:rsid w:val="00496C69"/>
    <w:rsid w:val="004A318D"/>
    <w:rsid w:val="004A3DE8"/>
    <w:rsid w:val="004C413F"/>
    <w:rsid w:val="004D19D2"/>
    <w:rsid w:val="004D403D"/>
    <w:rsid w:val="004E3376"/>
    <w:rsid w:val="004E5E67"/>
    <w:rsid w:val="004F5504"/>
    <w:rsid w:val="004F7571"/>
    <w:rsid w:val="00516507"/>
    <w:rsid w:val="005266B8"/>
    <w:rsid w:val="005306E1"/>
    <w:rsid w:val="00530EE2"/>
    <w:rsid w:val="00537A96"/>
    <w:rsid w:val="00546585"/>
    <w:rsid w:val="00555681"/>
    <w:rsid w:val="005748A3"/>
    <w:rsid w:val="00586C4F"/>
    <w:rsid w:val="00597B46"/>
    <w:rsid w:val="005A1FC3"/>
    <w:rsid w:val="005B2FC5"/>
    <w:rsid w:val="005C600C"/>
    <w:rsid w:val="005E45F6"/>
    <w:rsid w:val="005E4A41"/>
    <w:rsid w:val="00603603"/>
    <w:rsid w:val="00604773"/>
    <w:rsid w:val="006138AA"/>
    <w:rsid w:val="006456BB"/>
    <w:rsid w:val="006603C4"/>
    <w:rsid w:val="006A43F4"/>
    <w:rsid w:val="006A4A33"/>
    <w:rsid w:val="006A64CE"/>
    <w:rsid w:val="006C41E8"/>
    <w:rsid w:val="006E0E1A"/>
    <w:rsid w:val="00707202"/>
    <w:rsid w:val="00714B85"/>
    <w:rsid w:val="00716AB7"/>
    <w:rsid w:val="00717F61"/>
    <w:rsid w:val="0074008E"/>
    <w:rsid w:val="007470F1"/>
    <w:rsid w:val="0075416D"/>
    <w:rsid w:val="00761200"/>
    <w:rsid w:val="00763098"/>
    <w:rsid w:val="007717C0"/>
    <w:rsid w:val="00773AA1"/>
    <w:rsid w:val="00790D55"/>
    <w:rsid w:val="007B486E"/>
    <w:rsid w:val="007C6A4A"/>
    <w:rsid w:val="007D1B47"/>
    <w:rsid w:val="007D5496"/>
    <w:rsid w:val="007F1645"/>
    <w:rsid w:val="00814B10"/>
    <w:rsid w:val="00816D3C"/>
    <w:rsid w:val="00821469"/>
    <w:rsid w:val="008314C3"/>
    <w:rsid w:val="008403B3"/>
    <w:rsid w:val="008A5127"/>
    <w:rsid w:val="008B0D62"/>
    <w:rsid w:val="008B3743"/>
    <w:rsid w:val="008C6E28"/>
    <w:rsid w:val="008D1E43"/>
    <w:rsid w:val="008F5344"/>
    <w:rsid w:val="0090023A"/>
    <w:rsid w:val="00927407"/>
    <w:rsid w:val="0096795C"/>
    <w:rsid w:val="009C56B9"/>
    <w:rsid w:val="00A00C1C"/>
    <w:rsid w:val="00A24089"/>
    <w:rsid w:val="00A27579"/>
    <w:rsid w:val="00A46096"/>
    <w:rsid w:val="00A467EF"/>
    <w:rsid w:val="00A50B84"/>
    <w:rsid w:val="00AA775E"/>
    <w:rsid w:val="00AB0436"/>
    <w:rsid w:val="00AD3051"/>
    <w:rsid w:val="00AD40AE"/>
    <w:rsid w:val="00AD695C"/>
    <w:rsid w:val="00AE0858"/>
    <w:rsid w:val="00AF64E9"/>
    <w:rsid w:val="00B3430A"/>
    <w:rsid w:val="00B35BB2"/>
    <w:rsid w:val="00B40FD7"/>
    <w:rsid w:val="00B5023B"/>
    <w:rsid w:val="00B5242E"/>
    <w:rsid w:val="00B65C10"/>
    <w:rsid w:val="00B75D65"/>
    <w:rsid w:val="00BA0483"/>
    <w:rsid w:val="00BB1B17"/>
    <w:rsid w:val="00BB6E07"/>
    <w:rsid w:val="00BC15DC"/>
    <w:rsid w:val="00BF32A5"/>
    <w:rsid w:val="00C06C4F"/>
    <w:rsid w:val="00C06C9F"/>
    <w:rsid w:val="00C320E2"/>
    <w:rsid w:val="00C47B32"/>
    <w:rsid w:val="00C65DD6"/>
    <w:rsid w:val="00C740EF"/>
    <w:rsid w:val="00C91F7A"/>
    <w:rsid w:val="00C93D15"/>
    <w:rsid w:val="00CA2472"/>
    <w:rsid w:val="00CA4903"/>
    <w:rsid w:val="00CB3D06"/>
    <w:rsid w:val="00CE2D40"/>
    <w:rsid w:val="00CF5A5A"/>
    <w:rsid w:val="00CF5C42"/>
    <w:rsid w:val="00CF65AF"/>
    <w:rsid w:val="00D056F8"/>
    <w:rsid w:val="00D35B1E"/>
    <w:rsid w:val="00D37D6D"/>
    <w:rsid w:val="00D61E82"/>
    <w:rsid w:val="00D7375E"/>
    <w:rsid w:val="00D828B1"/>
    <w:rsid w:val="00DC07CF"/>
    <w:rsid w:val="00DF2DB9"/>
    <w:rsid w:val="00DF6B4A"/>
    <w:rsid w:val="00E001A2"/>
    <w:rsid w:val="00E10C85"/>
    <w:rsid w:val="00E54B40"/>
    <w:rsid w:val="00E74028"/>
    <w:rsid w:val="00EA29F8"/>
    <w:rsid w:val="00ED06DA"/>
    <w:rsid w:val="00EF3F62"/>
    <w:rsid w:val="00F049D5"/>
    <w:rsid w:val="00F06FE8"/>
    <w:rsid w:val="00F40D1E"/>
    <w:rsid w:val="00F53A0F"/>
    <w:rsid w:val="00FD14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5FB7"/>
  <w15:chartTrackingRefBased/>
  <w15:docId w15:val="{75D27EC0-D224-47CF-B77F-AFADDD30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3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D62"/>
    <w:pPr>
      <w:ind w:left="720"/>
      <w:contextualSpacing/>
    </w:pPr>
  </w:style>
  <w:style w:type="table" w:customStyle="1" w:styleId="TableGrid1">
    <w:name w:val="Table Grid1"/>
    <w:basedOn w:val="TableNormal"/>
    <w:next w:val="TableGrid"/>
    <w:uiPriority w:val="39"/>
    <w:rsid w:val="008B0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93D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3D1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DPNCHC</dc:creator>
  <cp:keywords/>
  <dc:description/>
  <cp:lastModifiedBy>Julie Callaghan</cp:lastModifiedBy>
  <cp:revision>3</cp:revision>
  <dcterms:created xsi:type="dcterms:W3CDTF">2022-12-06T19:00:00Z</dcterms:created>
  <dcterms:modified xsi:type="dcterms:W3CDTF">2022-12-06T19:00:00Z</dcterms:modified>
</cp:coreProperties>
</file>